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D11E2" w14:textId="77777777" w:rsidR="000F0B3F" w:rsidRPr="000F0B3F" w:rsidRDefault="000F0B3F" w:rsidP="000F0B3F">
      <w:pPr>
        <w:jc w:val="center"/>
        <w:rPr>
          <w:rFonts w:ascii="Arial" w:eastAsia="Arial" w:hAnsi="Arial" w:cs="Arial"/>
          <w:b/>
          <w:bCs/>
          <w:color w:val="1A608A"/>
          <w:sz w:val="56"/>
          <w:szCs w:val="56"/>
          <w:lang w:eastAsia="de-DE" w:bidi="de-DE"/>
        </w:rPr>
      </w:pPr>
      <w:bookmarkStart w:id="0" w:name="bookmark0"/>
      <w:r w:rsidRPr="000F0B3F">
        <w:rPr>
          <w:rFonts w:ascii="Arial" w:eastAsia="Arial" w:hAnsi="Arial" w:cs="Arial"/>
          <w:b/>
          <w:bCs/>
          <w:color w:val="1A608A"/>
          <w:sz w:val="56"/>
          <w:szCs w:val="56"/>
          <w:lang w:eastAsia="de-DE" w:bidi="de-DE"/>
        </w:rPr>
        <w:t>K</w:t>
      </w:r>
      <w:r w:rsidRPr="000F0B3F">
        <w:rPr>
          <w:rFonts w:ascii="Arial" w:eastAsia="Arial" w:hAnsi="Arial" w:cs="Arial"/>
          <w:color w:val="1A608A"/>
          <w:sz w:val="56"/>
          <w:szCs w:val="56"/>
          <w:lang w:eastAsia="de-DE" w:bidi="de-DE"/>
        </w:rPr>
        <w:t>f</w:t>
      </w:r>
      <w:r w:rsidRPr="000F0B3F">
        <w:rPr>
          <w:rFonts w:ascii="Arial" w:eastAsia="Arial" w:hAnsi="Arial" w:cs="Arial"/>
          <w:b/>
          <w:bCs/>
          <w:color w:val="1A608A"/>
          <w:sz w:val="56"/>
          <w:szCs w:val="56"/>
          <w:lang w:eastAsia="de-DE" w:bidi="de-DE"/>
        </w:rPr>
        <w:t>W</w:t>
      </w:r>
      <w:bookmarkEnd w:id="0"/>
      <w:r w:rsidRPr="000F0B3F">
        <w:rPr>
          <w:rFonts w:ascii="Arial" w:eastAsia="Arial" w:hAnsi="Arial" w:cs="Arial"/>
          <w:b/>
          <w:bCs/>
          <w:color w:val="1A608A"/>
          <w:sz w:val="56"/>
          <w:szCs w:val="56"/>
          <w:lang w:eastAsia="de-DE" w:bidi="de-DE"/>
        </w:rPr>
        <w:t xml:space="preserve"> Tender Notice</w:t>
      </w:r>
    </w:p>
    <w:p w14:paraId="4973BB94" w14:textId="77777777" w:rsidR="000F0B3F" w:rsidRPr="000F0B3F" w:rsidRDefault="000F0B3F" w:rsidP="000F0B3F">
      <w:pPr>
        <w:jc w:val="center"/>
        <w:rPr>
          <w:rFonts w:ascii="Arial" w:eastAsia="Arial" w:hAnsi="Arial" w:cs="Arial"/>
          <w:b/>
          <w:bCs/>
          <w:color w:val="auto"/>
          <w:sz w:val="28"/>
          <w:szCs w:val="28"/>
          <w:lang w:eastAsia="de-DE" w:bidi="de-DE"/>
        </w:rPr>
      </w:pPr>
      <w:r w:rsidRPr="000F0B3F">
        <w:rPr>
          <w:rFonts w:ascii="Arial" w:eastAsia="Arial" w:hAnsi="Arial" w:cs="Arial"/>
          <w:b/>
          <w:bCs/>
          <w:color w:val="auto"/>
          <w:sz w:val="28"/>
          <w:szCs w:val="28"/>
          <w:lang w:eastAsia="de-DE" w:bidi="de-DE"/>
        </w:rPr>
        <w:t>on behalf of:</w:t>
      </w:r>
    </w:p>
    <w:p w14:paraId="77F00A9B" w14:textId="77777777" w:rsidR="000F0B3F" w:rsidRPr="000F0B3F" w:rsidRDefault="000F0B3F" w:rsidP="000F0B3F">
      <w:pPr>
        <w:jc w:val="center"/>
      </w:pPr>
    </w:p>
    <w:p w14:paraId="4ED3E773" w14:textId="77777777" w:rsidR="000F0B3F" w:rsidRPr="00544FD5" w:rsidRDefault="000F0B3F" w:rsidP="000F0B3F">
      <w:pPr>
        <w:autoSpaceDE w:val="0"/>
        <w:autoSpaceDN w:val="0"/>
        <w:jc w:val="center"/>
        <w:rPr>
          <w:rFonts w:asciiTheme="minorBidi" w:hAnsiTheme="minorBidi" w:cstheme="minorBidi"/>
          <w:bCs/>
          <w:sz w:val="32"/>
          <w:szCs w:val="34"/>
          <w:lang w:eastAsia="en-US" w:bidi="ar-SA"/>
        </w:rPr>
      </w:pPr>
      <w:r w:rsidRPr="00544FD5">
        <w:rPr>
          <w:rFonts w:asciiTheme="minorBidi" w:hAnsiTheme="minorBidi" w:cstheme="minorBidi"/>
          <w:bCs/>
          <w:sz w:val="32"/>
          <w:szCs w:val="34"/>
          <w:lang w:eastAsia="en-US" w:bidi="ar-SA"/>
        </w:rPr>
        <w:t xml:space="preserve">Rajasthan Rajya Vidyut Prasaran Nigam Limited (RVPN), </w:t>
      </w:r>
    </w:p>
    <w:p w14:paraId="32630C75" w14:textId="77777777" w:rsidR="000F0B3F" w:rsidRPr="00544FD5" w:rsidRDefault="000F0B3F" w:rsidP="000F0B3F">
      <w:pPr>
        <w:autoSpaceDE w:val="0"/>
        <w:autoSpaceDN w:val="0"/>
        <w:jc w:val="center"/>
        <w:rPr>
          <w:rFonts w:asciiTheme="minorBidi" w:hAnsiTheme="minorBidi" w:cstheme="minorBidi"/>
          <w:bCs/>
          <w:sz w:val="32"/>
          <w:szCs w:val="34"/>
          <w:lang w:eastAsia="en-US" w:bidi="ar-SA"/>
        </w:rPr>
      </w:pPr>
      <w:r w:rsidRPr="00544FD5">
        <w:rPr>
          <w:rFonts w:asciiTheme="minorBidi" w:hAnsiTheme="minorBidi" w:cstheme="minorBidi"/>
          <w:bCs/>
          <w:sz w:val="32"/>
          <w:szCs w:val="34"/>
          <w:lang w:eastAsia="en-US" w:bidi="ar-SA"/>
        </w:rPr>
        <w:t>Tamil Nadu Transmission Corporation Limited (TANTRANSCO), Kerala State Electricity Board (KSEB)</w:t>
      </w:r>
    </w:p>
    <w:p w14:paraId="1CE1AAA4" w14:textId="77777777" w:rsidR="000F0B3F" w:rsidRPr="00544FD5" w:rsidRDefault="000F0B3F" w:rsidP="000F0B3F">
      <w:pPr>
        <w:jc w:val="center"/>
        <w:rPr>
          <w:rFonts w:asciiTheme="minorBidi" w:hAnsiTheme="minorBidi" w:cstheme="minorBidi"/>
        </w:rPr>
      </w:pPr>
    </w:p>
    <w:p w14:paraId="36684023" w14:textId="77777777" w:rsidR="000F0B3F" w:rsidRPr="00544FD5" w:rsidRDefault="000F0B3F" w:rsidP="005547B8">
      <w:pPr>
        <w:rPr>
          <w:rFonts w:asciiTheme="minorBidi" w:hAnsiTheme="minorBidi" w:cstheme="minorBidi"/>
          <w:b/>
        </w:rPr>
      </w:pPr>
    </w:p>
    <w:p w14:paraId="0F22B3FA" w14:textId="77777777" w:rsidR="000F0B3F" w:rsidRPr="00544FD5" w:rsidRDefault="000F0B3F" w:rsidP="005547B8">
      <w:pPr>
        <w:rPr>
          <w:rFonts w:asciiTheme="minorBidi" w:hAnsiTheme="minorBidi" w:cstheme="minorBidi"/>
          <w:b/>
        </w:rPr>
      </w:pPr>
    </w:p>
    <w:p w14:paraId="6125CD2B" w14:textId="587156FB" w:rsidR="005547B8" w:rsidRPr="00544FD5" w:rsidRDefault="005547B8" w:rsidP="005547B8">
      <w:pPr>
        <w:rPr>
          <w:rFonts w:asciiTheme="minorBidi" w:hAnsiTheme="minorBidi" w:cstheme="minorBidi"/>
          <w:b/>
        </w:rPr>
      </w:pPr>
      <w:r w:rsidRPr="00544FD5">
        <w:rPr>
          <w:rFonts w:asciiTheme="minorBidi" w:hAnsiTheme="minorBidi" w:cstheme="minorBidi"/>
          <w:b/>
        </w:rPr>
        <w:t>German Financial Cooperation with India</w:t>
      </w:r>
    </w:p>
    <w:p w14:paraId="5274CC13" w14:textId="0A33A15B" w:rsidR="005547B8" w:rsidRPr="00544FD5" w:rsidRDefault="005547B8" w:rsidP="005547B8">
      <w:pPr>
        <w:rPr>
          <w:rFonts w:asciiTheme="minorBidi" w:hAnsiTheme="minorBidi" w:cstheme="minorBidi"/>
          <w:b/>
        </w:rPr>
      </w:pPr>
      <w:r w:rsidRPr="00544FD5">
        <w:rPr>
          <w:rFonts w:asciiTheme="minorBidi" w:hAnsiTheme="minorBidi" w:cstheme="minorBidi"/>
          <w:b/>
        </w:rPr>
        <w:t>Project:</w:t>
      </w:r>
      <w:r w:rsidRPr="00544FD5">
        <w:rPr>
          <w:rFonts w:asciiTheme="minorBidi" w:hAnsiTheme="minorBidi" w:cstheme="minorBidi"/>
          <w:b/>
          <w:i/>
        </w:rPr>
        <w:t xml:space="preserve"> </w:t>
      </w:r>
      <w:r w:rsidRPr="00544FD5">
        <w:rPr>
          <w:rFonts w:asciiTheme="minorBidi" w:hAnsiTheme="minorBidi" w:cstheme="minorBidi"/>
          <w:b/>
        </w:rPr>
        <w:t xml:space="preserve">Green Energy Corridors – </w:t>
      </w:r>
      <w:proofErr w:type="gramStart"/>
      <w:r w:rsidRPr="00544FD5">
        <w:rPr>
          <w:rFonts w:asciiTheme="minorBidi" w:hAnsiTheme="minorBidi" w:cstheme="minorBidi"/>
          <w:b/>
        </w:rPr>
        <w:t>II  (</w:t>
      </w:r>
      <w:proofErr w:type="gramEnd"/>
      <w:r w:rsidRPr="00544FD5">
        <w:rPr>
          <w:rFonts w:asciiTheme="minorBidi" w:hAnsiTheme="minorBidi" w:cstheme="minorBidi"/>
          <w:b/>
        </w:rPr>
        <w:t>GEC -II)</w:t>
      </w:r>
    </w:p>
    <w:p w14:paraId="65C5E1EC" w14:textId="77777777" w:rsidR="005547B8" w:rsidRPr="00544FD5" w:rsidRDefault="005547B8" w:rsidP="005547B8">
      <w:pPr>
        <w:rPr>
          <w:rFonts w:asciiTheme="minorBidi" w:hAnsiTheme="minorBidi" w:cstheme="minorBidi"/>
          <w:b/>
          <w:i/>
        </w:rPr>
      </w:pPr>
    </w:p>
    <w:p w14:paraId="03F20A11" w14:textId="77777777" w:rsidR="005547B8" w:rsidRPr="00544FD5" w:rsidRDefault="005547B8" w:rsidP="005547B8">
      <w:pPr>
        <w:rPr>
          <w:rFonts w:asciiTheme="minorBidi" w:hAnsiTheme="minorBidi" w:cstheme="minorBidi"/>
          <w:bCs/>
          <w:iCs/>
          <w:sz w:val="22"/>
          <w:szCs w:val="22"/>
        </w:rPr>
      </w:pPr>
      <w:bookmarkStart w:id="1" w:name="_Hlk118959978"/>
      <w:r w:rsidRPr="00544FD5">
        <w:rPr>
          <w:rFonts w:asciiTheme="minorBidi" w:hAnsiTheme="minorBidi" w:cstheme="minorBidi"/>
          <w:bCs/>
          <w:iCs/>
          <w:sz w:val="22"/>
          <w:szCs w:val="22"/>
        </w:rPr>
        <w:t>Project ID: BMZ  2015 68 419</w:t>
      </w:r>
    </w:p>
    <w:p w14:paraId="7778E94B" w14:textId="77777777" w:rsidR="005547B8" w:rsidRPr="00544FD5" w:rsidRDefault="005547B8" w:rsidP="005547B8">
      <w:pPr>
        <w:rPr>
          <w:rFonts w:asciiTheme="minorBidi" w:hAnsiTheme="minorBidi" w:cstheme="minorBidi"/>
          <w:bCs/>
          <w:iCs/>
          <w:sz w:val="22"/>
          <w:szCs w:val="22"/>
        </w:rPr>
      </w:pPr>
      <w:r w:rsidRPr="00544FD5">
        <w:rPr>
          <w:rFonts w:asciiTheme="minorBidi" w:hAnsiTheme="minorBidi" w:cstheme="minorBidi"/>
          <w:bCs/>
          <w:iCs/>
          <w:sz w:val="22"/>
          <w:szCs w:val="22"/>
        </w:rPr>
        <w:t>Project ID: BMZ  2016 68 045</w:t>
      </w:r>
    </w:p>
    <w:p w14:paraId="749AC825" w14:textId="77777777" w:rsidR="005547B8" w:rsidRPr="00544FD5" w:rsidRDefault="005547B8" w:rsidP="005547B8">
      <w:pPr>
        <w:rPr>
          <w:rFonts w:asciiTheme="minorBidi" w:hAnsiTheme="minorBidi" w:cstheme="minorBidi"/>
          <w:bCs/>
          <w:iCs/>
          <w:sz w:val="22"/>
          <w:szCs w:val="22"/>
        </w:rPr>
      </w:pPr>
      <w:r w:rsidRPr="00544FD5">
        <w:rPr>
          <w:rFonts w:asciiTheme="minorBidi" w:hAnsiTheme="minorBidi" w:cstheme="minorBidi"/>
          <w:bCs/>
          <w:iCs/>
          <w:sz w:val="22"/>
          <w:szCs w:val="22"/>
        </w:rPr>
        <w:t>Project ID: BMZ  2016 67 846</w:t>
      </w:r>
    </w:p>
    <w:p w14:paraId="70FD34D7" w14:textId="77777777" w:rsidR="005547B8" w:rsidRPr="00544FD5" w:rsidRDefault="005547B8" w:rsidP="005547B8">
      <w:pPr>
        <w:rPr>
          <w:rFonts w:asciiTheme="minorBidi" w:hAnsiTheme="minorBidi" w:cstheme="minorBidi"/>
          <w:bCs/>
          <w:iCs/>
          <w:sz w:val="22"/>
          <w:szCs w:val="22"/>
        </w:rPr>
      </w:pPr>
    </w:p>
    <w:bookmarkEnd w:id="1"/>
    <w:p w14:paraId="3CE1109F" w14:textId="77777777" w:rsidR="005547B8" w:rsidRPr="00544FD5" w:rsidRDefault="005547B8" w:rsidP="005547B8">
      <w:pPr>
        <w:rPr>
          <w:rFonts w:asciiTheme="minorBidi" w:hAnsiTheme="minorBidi" w:cstheme="minorBidi"/>
          <w:bCs/>
          <w:iCs/>
          <w:sz w:val="22"/>
          <w:szCs w:val="22"/>
        </w:rPr>
      </w:pPr>
      <w:r w:rsidRPr="00544FD5">
        <w:rPr>
          <w:rFonts w:asciiTheme="minorBidi" w:hAnsiTheme="minorBidi" w:cstheme="minorBidi"/>
          <w:bCs/>
          <w:iCs/>
          <w:sz w:val="22"/>
          <w:szCs w:val="22"/>
        </w:rPr>
        <w:t>KFW reference No. 509215</w:t>
      </w:r>
    </w:p>
    <w:p w14:paraId="6A06683B" w14:textId="77777777" w:rsidR="005547B8" w:rsidRPr="00544FD5" w:rsidRDefault="005547B8" w:rsidP="005547B8">
      <w:pPr>
        <w:rPr>
          <w:rFonts w:asciiTheme="minorBidi" w:hAnsiTheme="minorBidi" w:cstheme="minorBidi"/>
        </w:rPr>
      </w:pPr>
    </w:p>
    <w:p w14:paraId="43A5F561" w14:textId="12D98CC2" w:rsidR="005547B8" w:rsidRPr="00544FD5" w:rsidRDefault="005547B8" w:rsidP="005547B8">
      <w:pPr>
        <w:rPr>
          <w:rFonts w:asciiTheme="minorBidi" w:hAnsiTheme="minorBidi" w:cstheme="minorBidi"/>
        </w:rPr>
      </w:pPr>
      <w:r w:rsidRPr="00544FD5">
        <w:rPr>
          <w:rFonts w:asciiTheme="minorBidi" w:hAnsiTheme="minorBidi" w:cstheme="minorBidi"/>
        </w:rPr>
        <w:t>Request for Application (</w:t>
      </w:r>
      <w:proofErr w:type="spellStart"/>
      <w:r w:rsidRPr="00544FD5">
        <w:rPr>
          <w:rFonts w:asciiTheme="minorBidi" w:hAnsiTheme="minorBidi" w:cstheme="minorBidi"/>
        </w:rPr>
        <w:t>RfA</w:t>
      </w:r>
      <w:proofErr w:type="spellEnd"/>
      <w:r w:rsidRPr="00544FD5">
        <w:rPr>
          <w:rFonts w:asciiTheme="minorBidi" w:hAnsiTheme="minorBidi" w:cstheme="minorBidi"/>
        </w:rPr>
        <w:t>) for Prequalification</w:t>
      </w:r>
    </w:p>
    <w:p w14:paraId="3ED995D0" w14:textId="3F4070E1" w:rsidR="005547B8" w:rsidRPr="00544FD5" w:rsidRDefault="005547B8" w:rsidP="005547B8">
      <w:pPr>
        <w:rPr>
          <w:rFonts w:asciiTheme="minorBidi" w:hAnsiTheme="minorBidi" w:cstheme="minorBidi"/>
        </w:rPr>
      </w:pPr>
      <w:r w:rsidRPr="00544FD5">
        <w:rPr>
          <w:rFonts w:asciiTheme="minorBidi" w:hAnsiTheme="minorBidi" w:cstheme="minorBidi"/>
        </w:rPr>
        <w:t>Covering Consulting Services for a Project Monitoring Consultant</w:t>
      </w:r>
    </w:p>
    <w:p w14:paraId="26EECEC7" w14:textId="34622EDB" w:rsidR="005547B8" w:rsidRPr="00544FD5" w:rsidRDefault="005547B8" w:rsidP="005547B8">
      <w:pPr>
        <w:rPr>
          <w:rFonts w:asciiTheme="minorBidi" w:hAnsiTheme="minorBidi" w:cstheme="minorBidi"/>
        </w:rPr>
      </w:pPr>
    </w:p>
    <w:p w14:paraId="35AC496C" w14:textId="77777777" w:rsidR="005547B8" w:rsidRPr="00544FD5" w:rsidRDefault="005547B8" w:rsidP="005547B8">
      <w:pPr>
        <w:rPr>
          <w:rFonts w:asciiTheme="minorBidi" w:hAnsiTheme="minorBidi" w:cstheme="minorBidi"/>
        </w:rPr>
      </w:pPr>
    </w:p>
    <w:p w14:paraId="772BF6AD" w14:textId="5758CE04" w:rsidR="005547B8" w:rsidRPr="00544FD5" w:rsidRDefault="005547B8" w:rsidP="000F0B3F">
      <w:pPr>
        <w:jc w:val="center"/>
        <w:rPr>
          <w:rFonts w:asciiTheme="minorBidi" w:eastAsia="Arial" w:hAnsiTheme="minorBidi" w:cstheme="minorBidi"/>
          <w:b/>
          <w:bCs/>
          <w:color w:val="1A608A"/>
          <w:sz w:val="56"/>
          <w:szCs w:val="56"/>
          <w:lang w:eastAsia="de-DE" w:bidi="de-DE"/>
        </w:rPr>
      </w:pPr>
      <w:r w:rsidRPr="00544FD5">
        <w:rPr>
          <w:rFonts w:asciiTheme="minorBidi" w:eastAsia="Arial" w:hAnsiTheme="minorBidi" w:cstheme="minorBidi"/>
          <w:b/>
          <w:bCs/>
          <w:color w:val="1A608A"/>
          <w:sz w:val="56"/>
          <w:szCs w:val="56"/>
          <w:lang w:eastAsia="de-DE" w:bidi="de-DE"/>
        </w:rPr>
        <w:t xml:space="preserve">Clarification </w:t>
      </w:r>
      <w:r w:rsidR="00243D9F" w:rsidRPr="00544FD5">
        <w:rPr>
          <w:rFonts w:asciiTheme="minorBidi" w:eastAsia="Arial" w:hAnsiTheme="minorBidi" w:cstheme="minorBidi"/>
          <w:b/>
          <w:bCs/>
          <w:color w:val="1A608A"/>
          <w:sz w:val="56"/>
          <w:szCs w:val="56"/>
          <w:lang w:eastAsia="de-DE" w:bidi="de-DE"/>
        </w:rPr>
        <w:t>Not</w:t>
      </w:r>
      <w:r w:rsidR="00C84D69">
        <w:rPr>
          <w:rFonts w:asciiTheme="minorBidi" w:eastAsia="Arial" w:hAnsiTheme="minorBidi" w:cstheme="minorBidi"/>
          <w:b/>
          <w:bCs/>
          <w:color w:val="1A608A"/>
          <w:sz w:val="56"/>
          <w:szCs w:val="56"/>
          <w:lang w:eastAsia="de-DE" w:bidi="de-DE"/>
        </w:rPr>
        <w:t>ice</w:t>
      </w:r>
      <w:r w:rsidR="00243D9F" w:rsidRPr="00544FD5">
        <w:rPr>
          <w:rFonts w:asciiTheme="minorBidi" w:eastAsia="Arial" w:hAnsiTheme="minorBidi" w:cstheme="minorBidi"/>
          <w:b/>
          <w:bCs/>
          <w:color w:val="1A608A"/>
          <w:sz w:val="56"/>
          <w:szCs w:val="56"/>
          <w:lang w:eastAsia="de-DE" w:bidi="de-DE"/>
        </w:rPr>
        <w:t xml:space="preserve"> </w:t>
      </w:r>
      <w:r w:rsidRPr="00544FD5">
        <w:rPr>
          <w:rFonts w:asciiTheme="minorBidi" w:eastAsia="Arial" w:hAnsiTheme="minorBidi" w:cstheme="minorBidi"/>
          <w:b/>
          <w:bCs/>
          <w:color w:val="1A608A"/>
          <w:sz w:val="56"/>
          <w:szCs w:val="56"/>
          <w:lang w:eastAsia="de-DE" w:bidi="de-DE"/>
        </w:rPr>
        <w:t>No. 1</w:t>
      </w:r>
    </w:p>
    <w:p w14:paraId="4C91E55A" w14:textId="141893AD" w:rsidR="005547B8" w:rsidRPr="00544FD5" w:rsidRDefault="005547B8" w:rsidP="005547B8">
      <w:pPr>
        <w:rPr>
          <w:rFonts w:asciiTheme="minorBidi" w:hAnsiTheme="minorBidi" w:cstheme="minorBidi"/>
        </w:rPr>
      </w:pPr>
    </w:p>
    <w:p w14:paraId="0DE60F7E" w14:textId="77777777" w:rsidR="005547B8" w:rsidRPr="00544FD5" w:rsidRDefault="005547B8" w:rsidP="005547B8">
      <w:pPr>
        <w:rPr>
          <w:rFonts w:asciiTheme="minorBidi" w:hAnsiTheme="minorBidi" w:cstheme="minorBidi"/>
        </w:rPr>
      </w:pPr>
    </w:p>
    <w:p w14:paraId="6ECBA577" w14:textId="480481FD" w:rsidR="005D3DCE" w:rsidRDefault="00EA4664" w:rsidP="005547B8">
      <w:pPr>
        <w:rPr>
          <w:rFonts w:asciiTheme="minorBidi" w:hAnsiTheme="minorBidi" w:cstheme="minorBidi"/>
        </w:rPr>
      </w:pPr>
      <w:r w:rsidRPr="00544FD5">
        <w:rPr>
          <w:rFonts w:asciiTheme="minorBidi" w:hAnsiTheme="minorBidi" w:cstheme="minorBidi"/>
        </w:rPr>
        <w:t xml:space="preserve">Consistent with </w:t>
      </w:r>
      <w:r w:rsidR="000E655D" w:rsidRPr="00544FD5">
        <w:rPr>
          <w:rFonts w:asciiTheme="minorBidi" w:hAnsiTheme="minorBidi" w:cstheme="minorBidi"/>
        </w:rPr>
        <w:t xml:space="preserve">stipulations </w:t>
      </w:r>
      <w:r w:rsidRPr="00544FD5">
        <w:rPr>
          <w:rFonts w:asciiTheme="minorBidi" w:hAnsiTheme="minorBidi" w:cstheme="minorBidi"/>
        </w:rPr>
        <w:t xml:space="preserve">of </w:t>
      </w:r>
      <w:r w:rsidR="005547B8" w:rsidRPr="00544FD5">
        <w:rPr>
          <w:rFonts w:asciiTheme="minorBidi" w:hAnsiTheme="minorBidi" w:cstheme="minorBidi"/>
        </w:rPr>
        <w:t xml:space="preserve">Section I, </w:t>
      </w:r>
      <w:r w:rsidRPr="00544FD5">
        <w:rPr>
          <w:rFonts w:asciiTheme="minorBidi" w:hAnsiTheme="minorBidi" w:cstheme="minorBidi"/>
        </w:rPr>
        <w:t xml:space="preserve">General </w:t>
      </w:r>
      <w:r w:rsidR="005547B8" w:rsidRPr="00544FD5">
        <w:rPr>
          <w:rFonts w:asciiTheme="minorBidi" w:hAnsiTheme="minorBidi" w:cstheme="minorBidi"/>
        </w:rPr>
        <w:t xml:space="preserve">Provisions, clause </w:t>
      </w:r>
      <w:r w:rsidRPr="00544FD5">
        <w:rPr>
          <w:rFonts w:asciiTheme="minorBidi" w:hAnsiTheme="minorBidi" w:cstheme="minorBidi"/>
        </w:rPr>
        <w:t>2.5</w:t>
      </w:r>
      <w:r w:rsidR="005547B8" w:rsidRPr="00544FD5">
        <w:rPr>
          <w:rFonts w:asciiTheme="minorBidi" w:hAnsiTheme="minorBidi" w:cstheme="minorBidi"/>
        </w:rPr>
        <w:t xml:space="preserve">, Clarification of Prequalification </w:t>
      </w:r>
      <w:r w:rsidR="008C721D" w:rsidRPr="00544FD5">
        <w:rPr>
          <w:rFonts w:asciiTheme="minorBidi" w:hAnsiTheme="minorBidi" w:cstheme="minorBidi"/>
        </w:rPr>
        <w:t xml:space="preserve">(PQ) </w:t>
      </w:r>
      <w:r w:rsidR="005547B8" w:rsidRPr="00544FD5">
        <w:rPr>
          <w:rFonts w:asciiTheme="minorBidi" w:hAnsiTheme="minorBidi" w:cstheme="minorBidi"/>
        </w:rPr>
        <w:t>Document, Applicants are informed of the following clarification</w:t>
      </w:r>
      <w:r w:rsidR="00C84D69">
        <w:rPr>
          <w:rFonts w:asciiTheme="minorBidi" w:hAnsiTheme="minorBidi" w:cstheme="minorBidi"/>
        </w:rPr>
        <w:t xml:space="preserve">. </w:t>
      </w:r>
    </w:p>
    <w:p w14:paraId="6FFB97AE" w14:textId="0635E621" w:rsidR="00C84D69" w:rsidRDefault="00C84D69" w:rsidP="005547B8">
      <w:pPr>
        <w:rPr>
          <w:rFonts w:asciiTheme="minorBidi" w:hAnsiTheme="minorBidi" w:cstheme="minorBidi"/>
        </w:rPr>
      </w:pPr>
      <w:r>
        <w:rPr>
          <w:rFonts w:asciiTheme="minorBidi" w:hAnsiTheme="minorBidi" w:cstheme="minorBidi"/>
        </w:rPr>
        <w:t>Further, it is requested to observe the “Important Note” at the end of the Clarification Not</w:t>
      </w:r>
      <w:r w:rsidR="00886701">
        <w:rPr>
          <w:rFonts w:asciiTheme="minorBidi" w:hAnsiTheme="minorBidi" w:cstheme="minorBidi"/>
        </w:rPr>
        <w:t>ice</w:t>
      </w:r>
      <w:r>
        <w:rPr>
          <w:rFonts w:asciiTheme="minorBidi" w:hAnsiTheme="minorBidi" w:cstheme="minorBidi"/>
        </w:rPr>
        <w:t>.</w:t>
      </w:r>
    </w:p>
    <w:p w14:paraId="0C059612" w14:textId="4D5AF061" w:rsidR="00EA4664" w:rsidRPr="00544FD5" w:rsidRDefault="00EA4664">
      <w:pPr>
        <w:rPr>
          <w:rFonts w:asciiTheme="minorBidi" w:hAnsiTheme="minorBidi" w:cstheme="minorBidi"/>
        </w:rPr>
      </w:pPr>
    </w:p>
    <w:tbl>
      <w:tblPr>
        <w:tblW w:w="9776" w:type="dxa"/>
        <w:tblLayout w:type="fixed"/>
        <w:tblCellMar>
          <w:left w:w="10" w:type="dxa"/>
          <w:right w:w="10" w:type="dxa"/>
        </w:tblCellMar>
        <w:tblLook w:val="04A0" w:firstRow="1" w:lastRow="0" w:firstColumn="1" w:lastColumn="0" w:noHBand="0" w:noVBand="1"/>
      </w:tblPr>
      <w:tblGrid>
        <w:gridCol w:w="629"/>
        <w:gridCol w:w="2343"/>
        <w:gridCol w:w="4536"/>
        <w:gridCol w:w="2268"/>
      </w:tblGrid>
      <w:tr w:rsidR="00EA4664" w:rsidRPr="00544FD5" w14:paraId="66BCEB9E" w14:textId="0D69BF81" w:rsidTr="007904C8">
        <w:trPr>
          <w:trHeight w:hRule="exact" w:val="571"/>
          <w:tblHeader/>
        </w:trPr>
        <w:tc>
          <w:tcPr>
            <w:tcW w:w="629" w:type="dxa"/>
            <w:tcBorders>
              <w:top w:val="single" w:sz="4" w:space="0" w:color="auto"/>
              <w:left w:val="single" w:sz="4" w:space="0" w:color="auto"/>
            </w:tcBorders>
            <w:shd w:val="clear" w:color="auto" w:fill="F2F2F2" w:themeFill="background1" w:themeFillShade="F2"/>
            <w:vAlign w:val="center"/>
          </w:tcPr>
          <w:p w14:paraId="4EA8B5BF" w14:textId="77777777" w:rsidR="00EA4664" w:rsidRPr="00544FD5" w:rsidRDefault="00EA4664" w:rsidP="00EA4664">
            <w:pPr>
              <w:spacing w:line="246" w:lineRule="exact"/>
              <w:ind w:left="140"/>
              <w:rPr>
                <w:rFonts w:asciiTheme="minorBidi" w:hAnsiTheme="minorBidi" w:cstheme="minorBidi"/>
                <w:sz w:val="22"/>
                <w:szCs w:val="22"/>
              </w:rPr>
            </w:pPr>
            <w:proofErr w:type="spellStart"/>
            <w:r w:rsidRPr="00544FD5">
              <w:rPr>
                <w:rStyle w:val="MSGENFONTSTYLENAMETEMPLATEROLENUMBERMSGENFONTSTYLENAMEBYROLETEXT2MSGENFONTSTYLEMODIFERSIZE11"/>
                <w:rFonts w:asciiTheme="minorBidi" w:hAnsiTheme="minorBidi" w:cstheme="minorBidi"/>
                <w:b w:val="0"/>
                <w:bCs w:val="0"/>
              </w:rPr>
              <w:t>Sl</w:t>
            </w:r>
            <w:proofErr w:type="spellEnd"/>
          </w:p>
          <w:p w14:paraId="3951331C" w14:textId="77777777" w:rsidR="00EA4664" w:rsidRPr="00544FD5" w:rsidRDefault="00EA4664" w:rsidP="00EA4664">
            <w:pPr>
              <w:spacing w:line="246" w:lineRule="exact"/>
              <w:ind w:left="140"/>
              <w:rPr>
                <w:rFonts w:asciiTheme="minorBidi" w:hAnsiTheme="minorBidi" w:cstheme="minorBidi"/>
                <w:sz w:val="22"/>
                <w:szCs w:val="22"/>
              </w:rPr>
            </w:pPr>
            <w:r w:rsidRPr="00544FD5">
              <w:rPr>
                <w:rStyle w:val="MSGENFONTSTYLENAMETEMPLATEROLENUMBERMSGENFONTSTYLENAMEBYROLETEXT2MSGENFONTSTYLEMODIFERSIZE11"/>
                <w:rFonts w:asciiTheme="minorBidi" w:hAnsiTheme="minorBidi" w:cstheme="minorBidi"/>
                <w:b w:val="0"/>
                <w:bCs w:val="0"/>
              </w:rPr>
              <w:t>No.</w:t>
            </w:r>
          </w:p>
        </w:tc>
        <w:tc>
          <w:tcPr>
            <w:tcW w:w="2343" w:type="dxa"/>
            <w:tcBorders>
              <w:top w:val="single" w:sz="4" w:space="0" w:color="auto"/>
              <w:left w:val="single" w:sz="4" w:space="0" w:color="auto"/>
            </w:tcBorders>
            <w:shd w:val="clear" w:color="auto" w:fill="F2F2F2" w:themeFill="background1" w:themeFillShade="F2"/>
            <w:vAlign w:val="center"/>
          </w:tcPr>
          <w:p w14:paraId="7B228106" w14:textId="77777777" w:rsidR="00EA4664" w:rsidRPr="00544FD5" w:rsidRDefault="00EA4664" w:rsidP="00EA4664">
            <w:pPr>
              <w:spacing w:line="246" w:lineRule="exact"/>
              <w:rPr>
                <w:rFonts w:asciiTheme="minorBidi" w:hAnsiTheme="minorBidi" w:cstheme="minorBidi"/>
                <w:sz w:val="22"/>
                <w:szCs w:val="22"/>
              </w:rPr>
            </w:pPr>
            <w:r w:rsidRPr="00544FD5">
              <w:rPr>
                <w:rStyle w:val="MSGENFONTSTYLENAMETEMPLATEROLENUMBERMSGENFONTSTYLENAMEBYROLETEXT2MSGENFONTSTYLEMODIFERSIZE11"/>
                <w:rFonts w:asciiTheme="minorBidi" w:hAnsiTheme="minorBidi" w:cstheme="minorBidi"/>
                <w:b w:val="0"/>
                <w:bCs w:val="0"/>
              </w:rPr>
              <w:t>Subject matter / Clause no</w:t>
            </w:r>
          </w:p>
        </w:tc>
        <w:tc>
          <w:tcPr>
            <w:tcW w:w="4536" w:type="dxa"/>
            <w:tcBorders>
              <w:top w:val="single" w:sz="4" w:space="0" w:color="auto"/>
              <w:left w:val="single" w:sz="4" w:space="0" w:color="auto"/>
              <w:right w:val="single" w:sz="4" w:space="0" w:color="auto"/>
            </w:tcBorders>
            <w:shd w:val="clear" w:color="auto" w:fill="F2F2F2" w:themeFill="background1" w:themeFillShade="F2"/>
            <w:vAlign w:val="center"/>
          </w:tcPr>
          <w:p w14:paraId="75BCCACC" w14:textId="0CC642D6" w:rsidR="00EA4664" w:rsidRPr="00544FD5" w:rsidRDefault="005547B8" w:rsidP="00EA4664">
            <w:pPr>
              <w:spacing w:line="246" w:lineRule="exact"/>
              <w:rPr>
                <w:rFonts w:asciiTheme="minorBidi" w:hAnsiTheme="minorBidi" w:cstheme="minorBidi"/>
                <w:sz w:val="22"/>
                <w:szCs w:val="22"/>
              </w:rPr>
            </w:pPr>
            <w:r w:rsidRPr="00544FD5">
              <w:rPr>
                <w:rStyle w:val="MSGENFONTSTYLENAMETEMPLATEROLENUMBERMSGENFONTSTYLENAMEBYROLETEXT2MSGENFONTSTYLEMODIFERSIZE11"/>
                <w:rFonts w:asciiTheme="minorBidi" w:hAnsiTheme="minorBidi" w:cstheme="minorBidi"/>
                <w:b w:val="0"/>
                <w:bCs w:val="0"/>
              </w:rPr>
              <w:t xml:space="preserve">Applicants </w:t>
            </w:r>
            <w:r w:rsidR="00EA4664" w:rsidRPr="00544FD5">
              <w:rPr>
                <w:rStyle w:val="MSGENFONTSTYLENAMETEMPLATEROLENUMBERMSGENFONTSTYLENAMEBYROLETEXT2MSGENFONTSTYLEMODIFERSIZE11"/>
                <w:rFonts w:asciiTheme="minorBidi" w:hAnsiTheme="minorBidi" w:cstheme="minorBidi"/>
                <w:b w:val="0"/>
                <w:bCs w:val="0"/>
              </w:rPr>
              <w:t>Remarks</w:t>
            </w:r>
          </w:p>
        </w:tc>
        <w:tc>
          <w:tcPr>
            <w:tcW w:w="2268" w:type="dxa"/>
            <w:tcBorders>
              <w:top w:val="single" w:sz="4" w:space="0" w:color="auto"/>
              <w:left w:val="single" w:sz="4" w:space="0" w:color="auto"/>
              <w:right w:val="single" w:sz="4" w:space="0" w:color="auto"/>
            </w:tcBorders>
            <w:shd w:val="clear" w:color="auto" w:fill="F2F2F2" w:themeFill="background1" w:themeFillShade="F2"/>
            <w:vAlign w:val="center"/>
          </w:tcPr>
          <w:p w14:paraId="2CE45D41" w14:textId="1CB25954" w:rsidR="00EA4664" w:rsidRPr="00F44022" w:rsidRDefault="00EA4664" w:rsidP="00EA4664">
            <w:pPr>
              <w:spacing w:line="246" w:lineRule="exact"/>
              <w:rPr>
                <w:rStyle w:val="MSGENFONTSTYLENAMETEMPLATEROLENUMBERMSGENFONTSTYLENAMEBYROLETEXT2MSGENFONTSTYLEMODIFERSIZE11"/>
                <w:rFonts w:asciiTheme="minorBidi" w:hAnsiTheme="minorBidi" w:cstheme="minorBidi"/>
              </w:rPr>
            </w:pPr>
            <w:r w:rsidRPr="00F44022">
              <w:rPr>
                <w:rStyle w:val="MSGENFONTSTYLENAMETEMPLATEROLENUMBERMSGENFONTSTYLENAMEBYROLETEXT2MSGENFONTSTYLEMODIFERSIZE11"/>
                <w:rFonts w:asciiTheme="minorBidi" w:hAnsiTheme="minorBidi" w:cstheme="minorBidi"/>
              </w:rPr>
              <w:t>Clarification answer</w:t>
            </w:r>
          </w:p>
        </w:tc>
      </w:tr>
      <w:tr w:rsidR="00EA4664" w:rsidRPr="000E655D" w14:paraId="3B546D27" w14:textId="4FDA5297" w:rsidTr="007904C8">
        <w:trPr>
          <w:trHeight w:hRule="exact" w:val="1928"/>
        </w:trPr>
        <w:tc>
          <w:tcPr>
            <w:tcW w:w="629" w:type="dxa"/>
            <w:tcBorders>
              <w:top w:val="single" w:sz="4" w:space="0" w:color="auto"/>
              <w:left w:val="single" w:sz="4" w:space="0" w:color="auto"/>
            </w:tcBorders>
            <w:shd w:val="clear" w:color="auto" w:fill="FFFFFF"/>
            <w:vAlign w:val="center"/>
          </w:tcPr>
          <w:p w14:paraId="78A801CF" w14:textId="77777777" w:rsidR="00EA4664" w:rsidRPr="000E655D" w:rsidRDefault="00EA4664" w:rsidP="00EA4664">
            <w:pPr>
              <w:ind w:left="140"/>
              <w:rPr>
                <w:sz w:val="22"/>
                <w:szCs w:val="22"/>
              </w:rPr>
            </w:pPr>
            <w:r w:rsidRPr="000E655D">
              <w:rPr>
                <w:rStyle w:val="MSGENFONTSTYLENAMETEMPLATEROLENUMBERMSGENFONTSTYLENAMEBYROLETEXT20"/>
                <w:sz w:val="22"/>
                <w:szCs w:val="22"/>
              </w:rPr>
              <w:t>1</w:t>
            </w:r>
          </w:p>
        </w:tc>
        <w:tc>
          <w:tcPr>
            <w:tcW w:w="2343" w:type="dxa"/>
            <w:tcBorders>
              <w:top w:val="single" w:sz="4" w:space="0" w:color="auto"/>
              <w:left w:val="single" w:sz="4" w:space="0" w:color="auto"/>
            </w:tcBorders>
            <w:shd w:val="clear" w:color="auto" w:fill="FFFFFF"/>
            <w:vAlign w:val="center"/>
          </w:tcPr>
          <w:p w14:paraId="605A543D" w14:textId="77777777" w:rsidR="00EA4664" w:rsidRPr="000E655D" w:rsidRDefault="00EA4664" w:rsidP="00EA4664">
            <w:pPr>
              <w:rPr>
                <w:sz w:val="22"/>
                <w:szCs w:val="22"/>
              </w:rPr>
            </w:pPr>
            <w:proofErr w:type="spellStart"/>
            <w:r w:rsidRPr="000E655D">
              <w:rPr>
                <w:rStyle w:val="MSGENFONTSTYLENAMETEMPLATEROLENUMBERMSGENFONTSTYLENAMEBYROLETEXT20"/>
                <w:sz w:val="22"/>
                <w:szCs w:val="22"/>
              </w:rPr>
              <w:t>RfA</w:t>
            </w:r>
            <w:proofErr w:type="spellEnd"/>
            <w:r w:rsidRPr="000E655D">
              <w:rPr>
                <w:rStyle w:val="MSGENFONTSTYLENAMETEMPLATEROLENUMBERMSGENFONTSTYLENAMEBYROLETEXT20"/>
                <w:sz w:val="22"/>
                <w:szCs w:val="22"/>
              </w:rPr>
              <w:t xml:space="preserve"> document</w:t>
            </w:r>
          </w:p>
        </w:tc>
        <w:tc>
          <w:tcPr>
            <w:tcW w:w="4536" w:type="dxa"/>
            <w:tcBorders>
              <w:top w:val="single" w:sz="4" w:space="0" w:color="auto"/>
              <w:left w:val="single" w:sz="4" w:space="0" w:color="auto"/>
              <w:right w:val="single" w:sz="4" w:space="0" w:color="auto"/>
            </w:tcBorders>
            <w:shd w:val="clear" w:color="auto" w:fill="FFFFFF"/>
            <w:vAlign w:val="center"/>
          </w:tcPr>
          <w:p w14:paraId="045E93B0" w14:textId="3BB2B172" w:rsidR="00EA4664" w:rsidRPr="000E655D" w:rsidRDefault="00EA4664" w:rsidP="00EA4664">
            <w:pPr>
              <w:spacing w:line="250" w:lineRule="exact"/>
              <w:rPr>
                <w:sz w:val="22"/>
                <w:szCs w:val="22"/>
              </w:rPr>
            </w:pPr>
            <w:r w:rsidRPr="000E655D">
              <w:rPr>
                <w:rStyle w:val="MSGENFONTSTYLENAMETEMPLATEROLENUMBERMSGENFONTSTYLENAMEBYROLETEXT20"/>
                <w:sz w:val="22"/>
                <w:szCs w:val="22"/>
              </w:rPr>
              <w:t xml:space="preserve">Whether submission of </w:t>
            </w:r>
            <w:proofErr w:type="spellStart"/>
            <w:r w:rsidRPr="000E655D">
              <w:rPr>
                <w:rStyle w:val="MSGENFONTSTYLENAMETEMPLATEROLENUMBERMSGENFONTSTYLENAMEBYROLETEXT20"/>
                <w:sz w:val="22"/>
                <w:szCs w:val="22"/>
              </w:rPr>
              <w:t>RfA</w:t>
            </w:r>
            <w:proofErr w:type="spellEnd"/>
            <w:r w:rsidRPr="000E655D">
              <w:rPr>
                <w:rStyle w:val="MSGENFONTSTYLENAMETEMPLATEROLENUMBERMSGENFONTSTYLENAMEBYROLETEXT20"/>
                <w:sz w:val="22"/>
                <w:szCs w:val="22"/>
              </w:rPr>
              <w:t xml:space="preserve"> </w:t>
            </w:r>
            <w:proofErr w:type="gramStart"/>
            <w:r w:rsidRPr="000E655D">
              <w:rPr>
                <w:rStyle w:val="MSGENFONTSTYLENAMETEMPLATEROLENUMBERMSGENFONTSTYLENAMEBYROLETEXT20"/>
                <w:sz w:val="22"/>
                <w:szCs w:val="22"/>
              </w:rPr>
              <w:t>has to</w:t>
            </w:r>
            <w:proofErr w:type="gramEnd"/>
            <w:r w:rsidRPr="000E655D">
              <w:rPr>
                <w:rStyle w:val="MSGENFONTSTYLENAMETEMPLATEROLENUMBERMSGENFONTSTYLENAMEBYROLETEXT20"/>
                <w:sz w:val="22"/>
                <w:szCs w:val="22"/>
              </w:rPr>
              <w:t xml:space="preserve"> be done separately for each project </w:t>
            </w:r>
            <w:proofErr w:type="spellStart"/>
            <w:r w:rsidRPr="000E655D">
              <w:rPr>
                <w:rStyle w:val="MSGENFONTSTYLENAMETEMPLATEROLENUMBERMSGENFONTSTYLENAMEBYROLETEXT20"/>
                <w:sz w:val="22"/>
                <w:szCs w:val="22"/>
              </w:rPr>
              <w:t>i.e</w:t>
            </w:r>
            <w:proofErr w:type="spellEnd"/>
            <w:r w:rsidRPr="000E655D">
              <w:rPr>
                <w:rStyle w:val="MSGENFONTSTYLENAMETEMPLATEROLENUMBERMSGENFONTSTYLENAMEBYROLETEXT20"/>
                <w:sz w:val="22"/>
                <w:szCs w:val="22"/>
              </w:rPr>
              <w:t xml:space="preserve"> </w:t>
            </w:r>
            <w:r w:rsidRPr="000E655D">
              <w:rPr>
                <w:rStyle w:val="MSGENFONTSTYLENAMETEMPLATEROLENUMBERMSGENFONTSTYLENAMEBYROLETEXT2MSGENFONTSTYLEMODIFERSIZE11"/>
                <w:b w:val="0"/>
                <w:bCs w:val="0"/>
              </w:rPr>
              <w:t>Project ID: BMZ 2015 68 419, Project ID: BMZ 2016 68 045 &amp;Project ID: BMZ 2016 67 846 or only one single RFA needs to be submitted. Kindly confirm the same.</w:t>
            </w:r>
          </w:p>
        </w:tc>
        <w:tc>
          <w:tcPr>
            <w:tcW w:w="2268" w:type="dxa"/>
            <w:tcBorders>
              <w:top w:val="single" w:sz="4" w:space="0" w:color="auto"/>
              <w:left w:val="single" w:sz="4" w:space="0" w:color="auto"/>
              <w:right w:val="single" w:sz="4" w:space="0" w:color="auto"/>
            </w:tcBorders>
            <w:shd w:val="clear" w:color="auto" w:fill="FFFFFF"/>
            <w:vAlign w:val="center"/>
          </w:tcPr>
          <w:p w14:paraId="059F4BBE" w14:textId="49394980" w:rsidR="00EA4664" w:rsidRPr="000E655D" w:rsidRDefault="00EA4664" w:rsidP="00EA4664">
            <w:pPr>
              <w:spacing w:line="250" w:lineRule="exact"/>
              <w:rPr>
                <w:rStyle w:val="MSGENFONTSTYLENAMETEMPLATEROLENUMBERMSGENFONTSTYLENAMEBYROLETEXT20"/>
                <w:sz w:val="22"/>
                <w:szCs w:val="22"/>
              </w:rPr>
            </w:pPr>
            <w:r w:rsidRPr="000E655D">
              <w:rPr>
                <w:rStyle w:val="MSGENFONTSTYLENAMETEMPLATEROLENUMBERMSGENFONTSTYLENAMEBYROLETEXT20"/>
                <w:sz w:val="22"/>
                <w:szCs w:val="22"/>
              </w:rPr>
              <w:t xml:space="preserve">Applicants are informed that only </w:t>
            </w:r>
            <w:r w:rsidRPr="00544FD5">
              <w:rPr>
                <w:rStyle w:val="MSGENFONTSTYLENAMETEMPLATEROLENUMBERMSGENFONTSTYLENAMEBYROLETEXT20"/>
                <w:b/>
                <w:bCs/>
                <w:sz w:val="22"/>
                <w:szCs w:val="22"/>
              </w:rPr>
              <w:t xml:space="preserve">one common </w:t>
            </w:r>
            <w:r w:rsidR="008C721D" w:rsidRPr="00544FD5">
              <w:rPr>
                <w:rStyle w:val="MSGENFONTSTYLENAMETEMPLATEROLENUMBERMSGENFONTSTYLENAMEBYROLETEXT20"/>
                <w:b/>
                <w:bCs/>
                <w:sz w:val="22"/>
                <w:szCs w:val="22"/>
              </w:rPr>
              <w:t>PQ-</w:t>
            </w:r>
            <w:r w:rsidRPr="00544FD5">
              <w:rPr>
                <w:rStyle w:val="MSGENFONTSTYLENAMETEMPLATEROLENUMBERMSGENFONTSTYLENAMEBYROLETEXT20"/>
                <w:b/>
                <w:bCs/>
                <w:sz w:val="22"/>
                <w:szCs w:val="22"/>
              </w:rPr>
              <w:t>submission</w:t>
            </w:r>
            <w:r w:rsidRPr="000E655D">
              <w:rPr>
                <w:rStyle w:val="MSGENFONTSTYLENAMETEMPLATEROLENUMBERMSGENFONTSTYLENAMEBYROLETEXT20"/>
                <w:sz w:val="22"/>
                <w:szCs w:val="22"/>
              </w:rPr>
              <w:t xml:space="preserve"> is required</w:t>
            </w:r>
            <w:r w:rsidR="00243D9F">
              <w:rPr>
                <w:rStyle w:val="MSGENFONTSTYLENAMETEMPLATEROLENUMBERMSGENFONTSTYLENAMEBYROLETEXT20"/>
                <w:sz w:val="22"/>
                <w:szCs w:val="22"/>
              </w:rPr>
              <w:t>.</w:t>
            </w:r>
          </w:p>
        </w:tc>
      </w:tr>
      <w:tr w:rsidR="00EA4664" w:rsidRPr="000E655D" w14:paraId="63D1BE91" w14:textId="4B29662E" w:rsidTr="007904C8">
        <w:trPr>
          <w:cantSplit/>
        </w:trPr>
        <w:tc>
          <w:tcPr>
            <w:tcW w:w="629" w:type="dxa"/>
            <w:tcBorders>
              <w:top w:val="single" w:sz="4" w:space="0" w:color="auto"/>
              <w:left w:val="single" w:sz="4" w:space="0" w:color="auto"/>
            </w:tcBorders>
            <w:shd w:val="clear" w:color="auto" w:fill="FFFFFF"/>
            <w:vAlign w:val="center"/>
          </w:tcPr>
          <w:p w14:paraId="30EC3D12" w14:textId="77777777" w:rsidR="00EA4664" w:rsidRPr="000E655D" w:rsidRDefault="00EA4664" w:rsidP="00EA4664">
            <w:pPr>
              <w:ind w:left="140"/>
              <w:rPr>
                <w:sz w:val="22"/>
                <w:szCs w:val="22"/>
              </w:rPr>
            </w:pPr>
            <w:r w:rsidRPr="000E655D">
              <w:rPr>
                <w:rStyle w:val="MSGENFONTSTYLENAMETEMPLATEROLENUMBERMSGENFONTSTYLENAMEBYROLETEXT20"/>
                <w:sz w:val="22"/>
                <w:szCs w:val="22"/>
              </w:rPr>
              <w:t>2</w:t>
            </w:r>
          </w:p>
        </w:tc>
        <w:tc>
          <w:tcPr>
            <w:tcW w:w="2343" w:type="dxa"/>
            <w:tcBorders>
              <w:top w:val="single" w:sz="4" w:space="0" w:color="auto"/>
              <w:left w:val="single" w:sz="4" w:space="0" w:color="auto"/>
            </w:tcBorders>
            <w:shd w:val="clear" w:color="auto" w:fill="FFFFFF"/>
            <w:vAlign w:val="center"/>
          </w:tcPr>
          <w:p w14:paraId="71EFB573" w14:textId="7EAB937A" w:rsidR="00EA4664" w:rsidRPr="000E655D" w:rsidRDefault="00EA4664" w:rsidP="00EA4664">
            <w:pPr>
              <w:spacing w:line="254" w:lineRule="exact"/>
              <w:rPr>
                <w:rStyle w:val="MSGENFONTSTYLENAMETEMPLATEROLENUMBERMSGENFONTSTYLENAMEBYROLETEXT20"/>
                <w:sz w:val="22"/>
                <w:szCs w:val="22"/>
              </w:rPr>
            </w:pPr>
            <w:r w:rsidRPr="000E655D">
              <w:rPr>
                <w:rStyle w:val="MSGENFONTSTYLENAMETEMPLATEROLENUMBERMSGENFONTSTYLENAMEBYROLETEXT20"/>
                <w:sz w:val="22"/>
                <w:szCs w:val="22"/>
              </w:rPr>
              <w:t>Section - III: Application</w:t>
            </w:r>
            <w:r w:rsidR="005547B8" w:rsidRPr="000E655D">
              <w:rPr>
                <w:rStyle w:val="MSGENFONTSTYLENAMETEMPLATEROLENUMBERMSGENFONTSTYLENAMEBYROLETEXT20"/>
                <w:sz w:val="22"/>
                <w:szCs w:val="22"/>
              </w:rPr>
              <w:t>,</w:t>
            </w:r>
          </w:p>
          <w:p w14:paraId="1410FBC9" w14:textId="77777777" w:rsidR="00EA4664" w:rsidRPr="000E655D" w:rsidRDefault="00EA4664" w:rsidP="00EA4664">
            <w:pPr>
              <w:spacing w:line="254" w:lineRule="exact"/>
              <w:rPr>
                <w:sz w:val="22"/>
                <w:szCs w:val="22"/>
              </w:rPr>
            </w:pPr>
            <w:r w:rsidRPr="000E655D">
              <w:rPr>
                <w:rStyle w:val="MSGENFONTSTYLENAMETEMPLATEROLENUMBERMSGENFONTSTYLENAMEBYROLETEXT20"/>
                <w:sz w:val="22"/>
                <w:szCs w:val="22"/>
              </w:rPr>
              <w:t>Forms -Form 4-Financial Capacity Statement:</w:t>
            </w:r>
          </w:p>
        </w:tc>
        <w:tc>
          <w:tcPr>
            <w:tcW w:w="4536" w:type="dxa"/>
            <w:tcBorders>
              <w:top w:val="single" w:sz="4" w:space="0" w:color="auto"/>
              <w:left w:val="single" w:sz="4" w:space="0" w:color="auto"/>
              <w:right w:val="single" w:sz="4" w:space="0" w:color="auto"/>
            </w:tcBorders>
            <w:shd w:val="clear" w:color="auto" w:fill="FFFFFF"/>
            <w:vAlign w:val="center"/>
          </w:tcPr>
          <w:p w14:paraId="6A97FCFF" w14:textId="77777777" w:rsidR="00EA4664" w:rsidRPr="000E655D" w:rsidRDefault="00EA4664" w:rsidP="00EA4664">
            <w:pPr>
              <w:spacing w:line="254" w:lineRule="exact"/>
              <w:rPr>
                <w:sz w:val="22"/>
                <w:szCs w:val="22"/>
              </w:rPr>
            </w:pPr>
            <w:r w:rsidRPr="000E655D">
              <w:rPr>
                <w:rStyle w:val="MSGENFONTSTYLENAMETEMPLATEROLENUMBERMSGENFONTSTYLENAMEBYROLETEXT20"/>
                <w:sz w:val="22"/>
                <w:szCs w:val="22"/>
              </w:rPr>
              <w:t xml:space="preserve">Whether we </w:t>
            </w:r>
            <w:proofErr w:type="gramStart"/>
            <w:r w:rsidRPr="000E655D">
              <w:rPr>
                <w:rStyle w:val="MSGENFONTSTYLENAMETEMPLATEROLENUMBERMSGENFONTSTYLENAMEBYROLETEXT20"/>
                <w:sz w:val="22"/>
                <w:szCs w:val="22"/>
              </w:rPr>
              <w:t>have to</w:t>
            </w:r>
            <w:proofErr w:type="gramEnd"/>
            <w:r w:rsidRPr="000E655D">
              <w:rPr>
                <w:rStyle w:val="MSGENFONTSTYLENAMETEMPLATEROLENUMBERMSGENFONTSTYLENAMEBYROLETEXT20"/>
                <w:sz w:val="22"/>
                <w:szCs w:val="22"/>
              </w:rPr>
              <w:t xml:space="preserve"> submit audited Standalone or consolidated financial statements for last three years.</w:t>
            </w:r>
          </w:p>
        </w:tc>
        <w:tc>
          <w:tcPr>
            <w:tcW w:w="2268" w:type="dxa"/>
            <w:tcBorders>
              <w:top w:val="single" w:sz="4" w:space="0" w:color="auto"/>
              <w:left w:val="single" w:sz="4" w:space="0" w:color="auto"/>
              <w:right w:val="single" w:sz="4" w:space="0" w:color="auto"/>
            </w:tcBorders>
            <w:shd w:val="clear" w:color="auto" w:fill="FFFFFF"/>
            <w:vAlign w:val="center"/>
          </w:tcPr>
          <w:p w14:paraId="0E41C85B" w14:textId="2D19FE05" w:rsidR="00EA4664" w:rsidRPr="000E655D" w:rsidRDefault="00EA4664" w:rsidP="00EA4664">
            <w:pPr>
              <w:spacing w:line="254" w:lineRule="exact"/>
              <w:rPr>
                <w:rStyle w:val="MSGENFONTSTYLENAMETEMPLATEROLENUMBERMSGENFONTSTYLENAMEBYROLETEXT20"/>
                <w:sz w:val="22"/>
                <w:szCs w:val="22"/>
              </w:rPr>
            </w:pPr>
            <w:r w:rsidRPr="000E655D">
              <w:rPr>
                <w:rStyle w:val="MSGENFONTSTYLENAMETEMPLATEROLENUMBERMSGENFONTSTYLENAMEBYROLETEXT20"/>
                <w:sz w:val="22"/>
                <w:szCs w:val="22"/>
              </w:rPr>
              <w:t xml:space="preserve">Applicants are informed that consolidated financial statements </w:t>
            </w:r>
            <w:r w:rsidR="00243D9F">
              <w:rPr>
                <w:rStyle w:val="MSGENFONTSTYLENAMETEMPLATEROLENUMBERMSGENFONTSTYLENAMEBYROLETEXT20"/>
                <w:sz w:val="22"/>
                <w:szCs w:val="22"/>
              </w:rPr>
              <w:t xml:space="preserve">for </w:t>
            </w:r>
            <w:r w:rsidR="009505C0">
              <w:rPr>
                <w:rStyle w:val="MSGENFONTSTYLENAMETEMPLATEROLENUMBERMSGENFONTSTYLENAMEBYROLETEXT20"/>
                <w:sz w:val="22"/>
                <w:szCs w:val="22"/>
              </w:rPr>
              <w:t xml:space="preserve">the </w:t>
            </w:r>
            <w:r w:rsidR="009505C0" w:rsidRPr="000E655D">
              <w:rPr>
                <w:rStyle w:val="MSGENFONTSTYLENAMETEMPLATEROLENUMBERMSGENFONTSTYLENAMEBYROLETEXT20"/>
                <w:sz w:val="22"/>
                <w:szCs w:val="22"/>
              </w:rPr>
              <w:t>last</w:t>
            </w:r>
            <w:r w:rsidRPr="000E655D">
              <w:rPr>
                <w:rStyle w:val="MSGENFONTSTYLENAMETEMPLATEROLENUMBERMSGENFONTSTYLENAMEBYROLETEXT20"/>
                <w:sz w:val="22"/>
                <w:szCs w:val="22"/>
              </w:rPr>
              <w:t xml:space="preserve"> three years will be sufficient</w:t>
            </w:r>
          </w:p>
        </w:tc>
      </w:tr>
      <w:tr w:rsidR="00EA4664" w:rsidRPr="000E655D" w14:paraId="7888F8B1" w14:textId="0CB01624" w:rsidTr="007904C8">
        <w:trPr>
          <w:trHeight w:hRule="exact" w:val="1644"/>
        </w:trPr>
        <w:tc>
          <w:tcPr>
            <w:tcW w:w="629" w:type="dxa"/>
            <w:tcBorders>
              <w:top w:val="single" w:sz="4" w:space="0" w:color="auto"/>
              <w:left w:val="single" w:sz="4" w:space="0" w:color="auto"/>
            </w:tcBorders>
            <w:shd w:val="clear" w:color="auto" w:fill="FFFFFF"/>
            <w:vAlign w:val="center"/>
          </w:tcPr>
          <w:p w14:paraId="0088AB27" w14:textId="77777777" w:rsidR="00EA4664" w:rsidRPr="000E655D" w:rsidRDefault="00EA4664" w:rsidP="00EA4664">
            <w:pPr>
              <w:ind w:left="140"/>
              <w:rPr>
                <w:sz w:val="22"/>
                <w:szCs w:val="22"/>
              </w:rPr>
            </w:pPr>
            <w:r w:rsidRPr="000E655D">
              <w:rPr>
                <w:rStyle w:val="MSGENFONTSTYLENAMETEMPLATEROLENUMBERMSGENFONTSTYLENAMEBYROLETEXT20"/>
                <w:sz w:val="22"/>
                <w:szCs w:val="22"/>
              </w:rPr>
              <w:lastRenderedPageBreak/>
              <w:t>3</w:t>
            </w:r>
          </w:p>
        </w:tc>
        <w:tc>
          <w:tcPr>
            <w:tcW w:w="2343" w:type="dxa"/>
            <w:tcBorders>
              <w:top w:val="single" w:sz="4" w:space="0" w:color="auto"/>
              <w:left w:val="single" w:sz="4" w:space="0" w:color="auto"/>
            </w:tcBorders>
            <w:shd w:val="clear" w:color="auto" w:fill="FFFFFF"/>
            <w:vAlign w:val="center"/>
          </w:tcPr>
          <w:p w14:paraId="161AAEEB" w14:textId="77777777" w:rsidR="00EA4664" w:rsidRPr="000E655D" w:rsidRDefault="00EA4664" w:rsidP="00EA4664">
            <w:pPr>
              <w:rPr>
                <w:sz w:val="22"/>
                <w:szCs w:val="22"/>
              </w:rPr>
            </w:pPr>
            <w:r w:rsidRPr="000E655D">
              <w:rPr>
                <w:rStyle w:val="MSGENFONTSTYLENAMETEMPLATEROLENUMBERMSGENFONTSTYLENAMEBYROLETEXT20"/>
                <w:sz w:val="22"/>
                <w:szCs w:val="22"/>
              </w:rPr>
              <w:t>Annexures</w:t>
            </w:r>
          </w:p>
        </w:tc>
        <w:tc>
          <w:tcPr>
            <w:tcW w:w="4536" w:type="dxa"/>
            <w:tcBorders>
              <w:top w:val="single" w:sz="4" w:space="0" w:color="auto"/>
              <w:left w:val="single" w:sz="4" w:space="0" w:color="auto"/>
              <w:right w:val="single" w:sz="4" w:space="0" w:color="auto"/>
            </w:tcBorders>
            <w:shd w:val="clear" w:color="auto" w:fill="FFFFFF"/>
            <w:vAlign w:val="center"/>
          </w:tcPr>
          <w:p w14:paraId="18B5263F" w14:textId="2F01C0C6" w:rsidR="00EA4664" w:rsidRPr="000E655D" w:rsidRDefault="00EA4664" w:rsidP="00EA4664">
            <w:pPr>
              <w:spacing w:line="250" w:lineRule="exact"/>
              <w:rPr>
                <w:sz w:val="22"/>
                <w:szCs w:val="22"/>
              </w:rPr>
            </w:pPr>
            <w:r w:rsidRPr="000E655D">
              <w:rPr>
                <w:rStyle w:val="MSGENFONTSTYLENAMETEMPLATEROLENUMBERMSGENFONTSTYLENAMEBYROLETEXT20"/>
                <w:sz w:val="22"/>
                <w:szCs w:val="22"/>
              </w:rPr>
              <w:t>TANTRASCO, Lot 2, tentative Summary of Project Measures is not available. Same may please be provided.</w:t>
            </w:r>
          </w:p>
        </w:tc>
        <w:tc>
          <w:tcPr>
            <w:tcW w:w="2268" w:type="dxa"/>
            <w:tcBorders>
              <w:top w:val="single" w:sz="4" w:space="0" w:color="auto"/>
              <w:left w:val="single" w:sz="4" w:space="0" w:color="auto"/>
              <w:right w:val="single" w:sz="4" w:space="0" w:color="auto"/>
            </w:tcBorders>
            <w:shd w:val="clear" w:color="auto" w:fill="FFFFFF"/>
            <w:vAlign w:val="center"/>
          </w:tcPr>
          <w:p w14:paraId="5A4E16B4" w14:textId="19DC8060" w:rsidR="00EA4664" w:rsidRPr="000E655D" w:rsidRDefault="000E655D" w:rsidP="00EA4664">
            <w:pPr>
              <w:spacing w:line="250" w:lineRule="exact"/>
              <w:rPr>
                <w:rStyle w:val="MSGENFONTSTYLENAMETEMPLATEROLENUMBERMSGENFONTSTYLENAMEBYROLETEXT20"/>
                <w:sz w:val="22"/>
                <w:szCs w:val="22"/>
              </w:rPr>
            </w:pPr>
            <w:r>
              <w:rPr>
                <w:rStyle w:val="MSGENFONTSTYLENAMETEMPLATEROLENUMBERMSGENFONTSTYLENAMEBYROLETEXT20"/>
                <w:sz w:val="22"/>
                <w:szCs w:val="22"/>
              </w:rPr>
              <w:t xml:space="preserve">List of Project Measures as per clause 1.6.1 is given in full details in the Annex to Clarification </w:t>
            </w:r>
            <w:r w:rsidR="00243D9F">
              <w:rPr>
                <w:rStyle w:val="MSGENFONTSTYLENAMETEMPLATEROLENUMBERMSGENFONTSTYLENAMEBYROLETEXT20"/>
                <w:sz w:val="22"/>
                <w:szCs w:val="22"/>
              </w:rPr>
              <w:t xml:space="preserve">Note </w:t>
            </w:r>
            <w:r>
              <w:rPr>
                <w:rStyle w:val="MSGENFONTSTYLENAMETEMPLATEROLENUMBERMSGENFONTSTYLENAMEBYROLETEXT20"/>
                <w:sz w:val="22"/>
                <w:szCs w:val="22"/>
              </w:rPr>
              <w:t>1.</w:t>
            </w:r>
          </w:p>
        </w:tc>
      </w:tr>
      <w:tr w:rsidR="00EA4664" w:rsidRPr="000E655D" w14:paraId="6BFD808B" w14:textId="00C9D701" w:rsidTr="007904C8">
        <w:trPr>
          <w:trHeight w:hRule="exact" w:val="1928"/>
        </w:trPr>
        <w:tc>
          <w:tcPr>
            <w:tcW w:w="629" w:type="dxa"/>
            <w:tcBorders>
              <w:top w:val="single" w:sz="4" w:space="0" w:color="auto"/>
              <w:left w:val="single" w:sz="4" w:space="0" w:color="auto"/>
              <w:bottom w:val="single" w:sz="4" w:space="0" w:color="auto"/>
            </w:tcBorders>
            <w:shd w:val="clear" w:color="auto" w:fill="FFFFFF"/>
            <w:vAlign w:val="center"/>
          </w:tcPr>
          <w:p w14:paraId="53B5AEEA" w14:textId="1C4E521D" w:rsidR="00EA4664" w:rsidRPr="000E655D" w:rsidRDefault="00EA4664" w:rsidP="00EA4664">
            <w:pPr>
              <w:ind w:left="140"/>
              <w:rPr>
                <w:rStyle w:val="MSGENFONTSTYLENAMETEMPLATEROLENUMBERMSGENFONTSTYLENAMEBYROLETEXT20"/>
                <w:sz w:val="22"/>
                <w:szCs w:val="22"/>
              </w:rPr>
            </w:pPr>
            <w:r w:rsidRPr="000E655D">
              <w:rPr>
                <w:rStyle w:val="MSGENFONTSTYLENAMETEMPLATEROLENUMBERMSGENFONTSTYLENAMEBYROLETEXT20"/>
                <w:sz w:val="22"/>
                <w:szCs w:val="22"/>
              </w:rPr>
              <w:t>4</w:t>
            </w:r>
          </w:p>
        </w:tc>
        <w:tc>
          <w:tcPr>
            <w:tcW w:w="2343" w:type="dxa"/>
            <w:tcBorders>
              <w:top w:val="single" w:sz="4" w:space="0" w:color="auto"/>
              <w:left w:val="single" w:sz="4" w:space="0" w:color="auto"/>
              <w:bottom w:val="single" w:sz="4" w:space="0" w:color="auto"/>
            </w:tcBorders>
            <w:shd w:val="clear" w:color="auto" w:fill="FFFFFF"/>
            <w:vAlign w:val="center"/>
          </w:tcPr>
          <w:p w14:paraId="7C043693" w14:textId="1BE2D321" w:rsidR="00EA4664" w:rsidRPr="000E655D" w:rsidRDefault="00EA4664" w:rsidP="00EA4664">
            <w:pPr>
              <w:rPr>
                <w:rStyle w:val="MSGENFONTSTYLENAMETEMPLATEROLENUMBERMSGENFONTSTYLENAMEBYROLETEXT20"/>
                <w:sz w:val="22"/>
                <w:szCs w:val="22"/>
              </w:rPr>
            </w:pPr>
            <w:r w:rsidRPr="000E655D">
              <w:rPr>
                <w:rStyle w:val="MSGENFONTSTYLENAMETEMPLATEROLENUMBERMSGENFONTSTYLENAMEBYROLETEXT20"/>
                <w:sz w:val="22"/>
                <w:szCs w:val="22"/>
              </w:rPr>
              <w:t>Request for Extension of Submission Time</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8AE9100" w14:textId="53A2847E" w:rsidR="00EA4664" w:rsidRPr="000E655D" w:rsidRDefault="00EA4664" w:rsidP="00EA4664">
            <w:pPr>
              <w:spacing w:line="250" w:lineRule="exact"/>
              <w:rPr>
                <w:rStyle w:val="MSGENFONTSTYLENAMETEMPLATEROLENUMBERMSGENFONTSTYLENAMEBYROLETEXT20"/>
                <w:sz w:val="22"/>
                <w:szCs w:val="22"/>
              </w:rPr>
            </w:pPr>
            <w:r w:rsidRPr="000E655D">
              <w:rPr>
                <w:rStyle w:val="MSGENFONTSTYLENAMETEMPLATEROLENUMBERMSGENFONTSTYLENAMEBYROLETEXT20"/>
                <w:sz w:val="22"/>
                <w:szCs w:val="22"/>
              </w:rPr>
              <w:t xml:space="preserve">in addition, we would request extension of </w:t>
            </w:r>
            <w:proofErr w:type="spellStart"/>
            <w:r w:rsidRPr="000E655D">
              <w:rPr>
                <w:rStyle w:val="MSGENFONTSTYLENAMETEMPLATEROLENUMBERMSGENFONTSTYLENAMEBYROLETEXT20"/>
                <w:sz w:val="22"/>
                <w:szCs w:val="22"/>
              </w:rPr>
              <w:t>RfA</w:t>
            </w:r>
            <w:proofErr w:type="spellEnd"/>
            <w:r w:rsidRPr="000E655D">
              <w:rPr>
                <w:rStyle w:val="MSGENFONTSTYLENAMETEMPLATEROLENUMBERMSGENFONTSTYLENAMEBYROLETEXT20"/>
                <w:sz w:val="22"/>
                <w:szCs w:val="22"/>
              </w:rPr>
              <w:t xml:space="preserve"> submission up to 24.03.2023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A49EC25" w14:textId="2C962C7B" w:rsidR="00EA4664" w:rsidRPr="000E655D" w:rsidRDefault="00243D9F" w:rsidP="00EA4664">
            <w:pPr>
              <w:spacing w:line="250" w:lineRule="exact"/>
              <w:rPr>
                <w:rStyle w:val="MSGENFONTSTYLENAMETEMPLATEROLENUMBERMSGENFONTSTYLENAMEBYROLETEXT20"/>
                <w:sz w:val="22"/>
                <w:szCs w:val="22"/>
              </w:rPr>
            </w:pPr>
            <w:r>
              <w:rPr>
                <w:rStyle w:val="MSGENFONTSTYLENAMETEMPLATEROLENUMBERMSGENFONTSTYLENAMEBYROLETEXT20"/>
                <w:sz w:val="22"/>
                <w:szCs w:val="22"/>
              </w:rPr>
              <w:t xml:space="preserve">Time extension for the submission of PQ </w:t>
            </w:r>
            <w:r w:rsidR="00094DD3">
              <w:rPr>
                <w:rStyle w:val="MSGENFONTSTYLENAMETEMPLATEROLENUMBERMSGENFONTSTYLENAMEBYROLETEXT20"/>
                <w:sz w:val="22"/>
                <w:szCs w:val="22"/>
              </w:rPr>
              <w:t xml:space="preserve">document </w:t>
            </w:r>
            <w:r>
              <w:rPr>
                <w:rStyle w:val="MSGENFONTSTYLENAMETEMPLATEROLENUMBERMSGENFONTSTYLENAMEBYROLETEXT20"/>
                <w:sz w:val="22"/>
                <w:szCs w:val="22"/>
              </w:rPr>
              <w:t>is granted</w:t>
            </w:r>
            <w:r w:rsidR="007904C8">
              <w:rPr>
                <w:rStyle w:val="MSGENFONTSTYLENAMETEMPLATEROLENUMBERMSGENFONTSTYLENAMEBYROLETEXT20"/>
                <w:sz w:val="22"/>
                <w:szCs w:val="22"/>
              </w:rPr>
              <w:t xml:space="preserve">. The submission deadline </w:t>
            </w:r>
            <w:proofErr w:type="gramStart"/>
            <w:r w:rsidR="007904C8">
              <w:rPr>
                <w:rStyle w:val="MSGENFONTSTYLENAMETEMPLATEROLENUMBERMSGENFONTSTYLENAMEBYROLETEXT20"/>
                <w:sz w:val="22"/>
                <w:szCs w:val="22"/>
              </w:rPr>
              <w:t>is:</w:t>
            </w:r>
            <w:proofErr w:type="gramEnd"/>
            <w:r w:rsidR="007904C8">
              <w:rPr>
                <w:rStyle w:val="MSGENFONTSTYLENAMETEMPLATEROLENUMBERMSGENFONTSTYLENAMEBYROLETEXT20"/>
                <w:sz w:val="22"/>
                <w:szCs w:val="22"/>
              </w:rPr>
              <w:t xml:space="preserve"> </w:t>
            </w:r>
            <w:r>
              <w:rPr>
                <w:rStyle w:val="MSGENFONTSTYLENAMETEMPLATEROLENUMBERMSGENFONTSTYLENAMEBYROLETEXT20"/>
                <w:sz w:val="22"/>
                <w:szCs w:val="22"/>
              </w:rPr>
              <w:t xml:space="preserve"> </w:t>
            </w:r>
            <w:r w:rsidRPr="004A5963">
              <w:rPr>
                <w:rStyle w:val="MSGENFONTSTYLENAMETEMPLATEROLENUMBERMSGENFONTSTYLENAMEBYROLETEXT20"/>
                <w:b/>
                <w:bCs/>
                <w:sz w:val="22"/>
                <w:szCs w:val="22"/>
                <w:highlight w:val="yellow"/>
              </w:rPr>
              <w:t>24</w:t>
            </w:r>
            <w:r w:rsidR="00EA4664" w:rsidRPr="004A5963">
              <w:rPr>
                <w:rStyle w:val="MSGENFONTSTYLENAMETEMPLATEROLENUMBERMSGENFONTSTYLENAMEBYROLETEXT20"/>
                <w:b/>
                <w:bCs/>
                <w:sz w:val="22"/>
                <w:szCs w:val="22"/>
                <w:highlight w:val="yellow"/>
                <w:vertAlign w:val="superscript"/>
              </w:rPr>
              <w:t>th</w:t>
            </w:r>
            <w:r w:rsidR="00EA4664" w:rsidRPr="004A5963">
              <w:rPr>
                <w:rStyle w:val="MSGENFONTSTYLENAMETEMPLATEROLENUMBERMSGENFONTSTYLENAMEBYROLETEXT20"/>
                <w:b/>
                <w:bCs/>
                <w:sz w:val="22"/>
                <w:szCs w:val="22"/>
                <w:highlight w:val="yellow"/>
              </w:rPr>
              <w:t xml:space="preserve"> March 2023</w:t>
            </w:r>
            <w:r w:rsidR="005547B8" w:rsidRPr="004A5963">
              <w:rPr>
                <w:rStyle w:val="MSGENFONTSTYLENAMETEMPLATEROLENUMBERMSGENFONTSTYLENAMEBYROLETEXT20"/>
                <w:b/>
                <w:bCs/>
                <w:sz w:val="22"/>
                <w:szCs w:val="22"/>
                <w:highlight w:val="yellow"/>
              </w:rPr>
              <w:t>, 15:00 h, CET.</w:t>
            </w:r>
          </w:p>
        </w:tc>
      </w:tr>
      <w:tr w:rsidR="00243D9F" w:rsidRPr="000E655D" w14:paraId="7DB23172" w14:textId="77777777" w:rsidTr="007904C8">
        <w:trPr>
          <w:trHeight w:hRule="exact" w:val="3598"/>
        </w:trPr>
        <w:tc>
          <w:tcPr>
            <w:tcW w:w="629" w:type="dxa"/>
            <w:tcBorders>
              <w:top w:val="single" w:sz="4" w:space="0" w:color="auto"/>
              <w:left w:val="single" w:sz="4" w:space="0" w:color="auto"/>
              <w:bottom w:val="single" w:sz="4" w:space="0" w:color="auto"/>
            </w:tcBorders>
            <w:shd w:val="clear" w:color="auto" w:fill="FFFFFF"/>
            <w:vAlign w:val="center"/>
          </w:tcPr>
          <w:p w14:paraId="2EE1E117" w14:textId="381FD19C" w:rsidR="00243D9F" w:rsidRPr="000E655D" w:rsidRDefault="00243D9F" w:rsidP="00EA4664">
            <w:pPr>
              <w:ind w:left="140"/>
              <w:rPr>
                <w:rStyle w:val="MSGENFONTSTYLENAMETEMPLATEROLENUMBERMSGENFONTSTYLENAMEBYROLETEXT20"/>
                <w:sz w:val="22"/>
                <w:szCs w:val="22"/>
              </w:rPr>
            </w:pPr>
            <w:r>
              <w:rPr>
                <w:rStyle w:val="MSGENFONTSTYLENAMETEMPLATEROLENUMBERMSGENFONTSTYLENAMEBYROLETEXT20"/>
                <w:sz w:val="22"/>
                <w:szCs w:val="22"/>
              </w:rPr>
              <w:t>5</w:t>
            </w:r>
          </w:p>
        </w:tc>
        <w:tc>
          <w:tcPr>
            <w:tcW w:w="2343" w:type="dxa"/>
            <w:tcBorders>
              <w:top w:val="single" w:sz="4" w:space="0" w:color="auto"/>
              <w:left w:val="single" w:sz="4" w:space="0" w:color="auto"/>
              <w:bottom w:val="single" w:sz="4" w:space="0" w:color="auto"/>
            </w:tcBorders>
            <w:shd w:val="clear" w:color="auto" w:fill="FFFFFF"/>
            <w:vAlign w:val="center"/>
          </w:tcPr>
          <w:p w14:paraId="2A850048" w14:textId="71DBD5AF" w:rsidR="00243D9F" w:rsidRPr="000E655D" w:rsidRDefault="00243D9F" w:rsidP="00EA4664">
            <w:pPr>
              <w:rPr>
                <w:rStyle w:val="MSGENFONTSTYLENAMETEMPLATEROLENUMBERMSGENFONTSTYLENAMEBYROLETEXT20"/>
                <w:sz w:val="22"/>
                <w:szCs w:val="22"/>
              </w:rPr>
            </w:pPr>
            <w:r w:rsidRPr="00243D9F">
              <w:rPr>
                <w:rStyle w:val="MSGENFONTSTYLENAMETEMPLATEROLENUMBERMSGENFONTSTYLENAMEBYROLETEXT20"/>
                <w:sz w:val="22"/>
                <w:szCs w:val="22"/>
              </w:rPr>
              <w:t>Tender Notice</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60298461" w14:textId="77777777" w:rsidR="00243D9F" w:rsidRDefault="00243D9F" w:rsidP="00243D9F">
            <w:pPr>
              <w:spacing w:line="250" w:lineRule="exact"/>
              <w:rPr>
                <w:rStyle w:val="MSGENFONTSTYLENAMETEMPLATEROLENUMBERMSGENFONTSTYLENAMEBYROLETEXT20"/>
                <w:sz w:val="22"/>
                <w:szCs w:val="22"/>
              </w:rPr>
            </w:pPr>
            <w:r w:rsidRPr="00243D9F">
              <w:rPr>
                <w:rStyle w:val="MSGENFONTSTYLENAMETEMPLATEROLENUMBERMSGENFONTSTYLENAMEBYROLETEXT20"/>
                <w:sz w:val="22"/>
                <w:szCs w:val="22"/>
              </w:rPr>
              <w:t>The tender process will be a 2-step procedure in line</w:t>
            </w:r>
            <w:r>
              <w:rPr>
                <w:rStyle w:val="MSGENFONTSTYLENAMETEMPLATEROLENUMBERMSGENFONTSTYLENAMEBYROLETEXT20"/>
                <w:sz w:val="22"/>
                <w:szCs w:val="22"/>
              </w:rPr>
              <w:t xml:space="preserve"> </w:t>
            </w:r>
            <w:r w:rsidRPr="00243D9F">
              <w:rPr>
                <w:rStyle w:val="MSGENFONTSTYLENAMETEMPLATEROLENUMBERMSGENFONTSTYLENAMEBYROLETEXT20"/>
                <w:sz w:val="22"/>
                <w:szCs w:val="22"/>
              </w:rPr>
              <w:t>with National Competitive Bidding (NCB)</w:t>
            </w:r>
          </w:p>
          <w:p w14:paraId="28512579" w14:textId="77777777" w:rsidR="00243D9F" w:rsidRDefault="00243D9F" w:rsidP="00243D9F">
            <w:pPr>
              <w:spacing w:line="250" w:lineRule="exact"/>
              <w:rPr>
                <w:rStyle w:val="MSGENFONTSTYLENAMETEMPLATEROLENUMBERMSGENFONTSTYLENAMEBYROLETEXT20"/>
                <w:sz w:val="22"/>
                <w:szCs w:val="22"/>
              </w:rPr>
            </w:pPr>
          </w:p>
          <w:p w14:paraId="3DA3FC6F" w14:textId="250C6B60" w:rsidR="00243D9F" w:rsidRPr="00243D9F" w:rsidRDefault="00243D9F" w:rsidP="00243D9F">
            <w:pPr>
              <w:spacing w:line="250" w:lineRule="exact"/>
              <w:rPr>
                <w:rStyle w:val="MSGENFONTSTYLENAMETEMPLATEROLENUMBERMSGENFONTSTYLENAMEBYROLETEXT20"/>
                <w:sz w:val="22"/>
                <w:szCs w:val="22"/>
              </w:rPr>
            </w:pPr>
            <w:r w:rsidRPr="00243D9F">
              <w:rPr>
                <w:rStyle w:val="MSGENFONTSTYLENAMETEMPLATEROLENUMBERMSGENFONTSTYLENAMEBYROLETEXT20"/>
                <w:sz w:val="22"/>
                <w:szCs w:val="22"/>
              </w:rPr>
              <w:t>Whether International Firm with Certificate of Registration</w:t>
            </w:r>
            <w:r>
              <w:rPr>
                <w:rStyle w:val="MSGENFONTSTYLENAMETEMPLATEROLENUMBERMSGENFONTSTYLENAMEBYROLETEXT20"/>
                <w:sz w:val="22"/>
                <w:szCs w:val="22"/>
              </w:rPr>
              <w:t xml:space="preserve"> </w:t>
            </w:r>
            <w:r w:rsidRPr="00243D9F">
              <w:rPr>
                <w:rStyle w:val="MSGENFONTSTYLENAMETEMPLATEROLENUMBERMSGENFONTSTYLENAMEBYROLETEXT20"/>
                <w:sz w:val="22"/>
                <w:szCs w:val="22"/>
              </w:rPr>
              <w:t>for Establishment of Place of Business in India holding</w:t>
            </w:r>
            <w:r>
              <w:rPr>
                <w:rStyle w:val="MSGENFONTSTYLENAMETEMPLATEROLENUMBERMSGENFONTSTYLENAMEBYROLETEXT20"/>
                <w:sz w:val="22"/>
                <w:szCs w:val="22"/>
              </w:rPr>
              <w:t xml:space="preserve"> </w:t>
            </w:r>
            <w:r w:rsidRPr="00243D9F">
              <w:rPr>
                <w:rStyle w:val="MSGENFONTSTYLENAMETEMPLATEROLENUMBERMSGENFONTSTYLENAMEBYROLETEXT20"/>
                <w:sz w:val="22"/>
                <w:szCs w:val="22"/>
              </w:rPr>
              <w:t>Indian Permanent Account Number (PAN) and Goods and</w:t>
            </w:r>
          </w:p>
          <w:p w14:paraId="5718089D" w14:textId="687FFF2A" w:rsidR="00243D9F" w:rsidRDefault="00243D9F" w:rsidP="00243D9F">
            <w:pPr>
              <w:spacing w:line="250" w:lineRule="exact"/>
              <w:rPr>
                <w:rStyle w:val="MSGENFONTSTYLENAMETEMPLATEROLENUMBERMSGENFONTSTYLENAMEBYROLETEXT20"/>
                <w:sz w:val="22"/>
                <w:szCs w:val="22"/>
              </w:rPr>
            </w:pPr>
            <w:r w:rsidRPr="00243D9F">
              <w:rPr>
                <w:rStyle w:val="MSGENFONTSTYLENAMETEMPLATEROLENUMBERMSGENFONTSTYLENAMEBYROLETEXT20"/>
                <w:sz w:val="22"/>
                <w:szCs w:val="22"/>
              </w:rPr>
              <w:t>Service Tax Number (GSTN) is eligible to participate.</w:t>
            </w:r>
          </w:p>
          <w:p w14:paraId="116CDE6E" w14:textId="77777777" w:rsidR="00243D9F" w:rsidRPr="00243D9F" w:rsidRDefault="00243D9F" w:rsidP="00243D9F">
            <w:pPr>
              <w:spacing w:line="250" w:lineRule="exact"/>
              <w:rPr>
                <w:rStyle w:val="MSGENFONTSTYLENAMETEMPLATEROLENUMBERMSGENFONTSTYLENAMEBYROLETEXT20"/>
                <w:sz w:val="22"/>
                <w:szCs w:val="22"/>
              </w:rPr>
            </w:pPr>
          </w:p>
          <w:p w14:paraId="4B68843A" w14:textId="500F4427" w:rsidR="00243D9F" w:rsidRPr="000E655D" w:rsidRDefault="00243D9F" w:rsidP="00243D9F">
            <w:pPr>
              <w:spacing w:line="250" w:lineRule="exact"/>
              <w:rPr>
                <w:rStyle w:val="MSGENFONTSTYLENAMETEMPLATEROLENUMBERMSGENFONTSTYLENAMEBYROLETEXT20"/>
                <w:sz w:val="22"/>
                <w:szCs w:val="22"/>
              </w:rPr>
            </w:pPr>
            <w:r w:rsidRPr="00243D9F">
              <w:rPr>
                <w:rStyle w:val="MSGENFONTSTYLENAMETEMPLATEROLENUMBERMSGENFONTSTYLENAMEBYROLETEXT20"/>
                <w:sz w:val="22"/>
                <w:szCs w:val="22"/>
              </w:rPr>
              <w:t>Please Confirm.</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3A57626" w14:textId="08FDAFDC" w:rsidR="00243D9F" w:rsidRDefault="00243D9F" w:rsidP="00EA4664">
            <w:pPr>
              <w:spacing w:line="250" w:lineRule="exact"/>
              <w:rPr>
                <w:rStyle w:val="MSGENFONTSTYLENAMETEMPLATEROLENUMBERMSGENFONTSTYLENAMEBYROLETEXT20"/>
                <w:sz w:val="22"/>
                <w:szCs w:val="22"/>
              </w:rPr>
            </w:pPr>
            <w:r>
              <w:rPr>
                <w:rStyle w:val="MSGENFONTSTYLENAMETEMPLATEROLENUMBERMSGENFONTSTYLENAMEBYROLETEXT20"/>
                <w:sz w:val="22"/>
                <w:szCs w:val="22"/>
              </w:rPr>
              <w:t>confirmed</w:t>
            </w:r>
          </w:p>
        </w:tc>
      </w:tr>
      <w:tr w:rsidR="00243D9F" w:rsidRPr="000E655D" w14:paraId="5B500E57" w14:textId="77777777" w:rsidTr="007904C8">
        <w:trPr>
          <w:cantSplit/>
        </w:trPr>
        <w:tc>
          <w:tcPr>
            <w:tcW w:w="629" w:type="dxa"/>
            <w:tcBorders>
              <w:top w:val="single" w:sz="4" w:space="0" w:color="auto"/>
              <w:left w:val="single" w:sz="4" w:space="0" w:color="auto"/>
              <w:bottom w:val="single" w:sz="4" w:space="0" w:color="auto"/>
            </w:tcBorders>
            <w:shd w:val="clear" w:color="auto" w:fill="FFFFFF"/>
            <w:vAlign w:val="center"/>
          </w:tcPr>
          <w:p w14:paraId="6CB0AB30" w14:textId="5536E894" w:rsidR="00243D9F" w:rsidRPr="00243D9F" w:rsidRDefault="00243D9F" w:rsidP="00EA4664">
            <w:pPr>
              <w:ind w:left="140"/>
              <w:rPr>
                <w:rStyle w:val="MSGENFONTSTYLENAMETEMPLATEROLENUMBERMSGENFONTSTYLENAMEBYROLETEXT20"/>
                <w:rFonts w:asciiTheme="minorBidi" w:hAnsiTheme="minorBidi" w:cstheme="minorBidi"/>
                <w:sz w:val="22"/>
                <w:szCs w:val="22"/>
              </w:rPr>
            </w:pPr>
            <w:r w:rsidRPr="00243D9F">
              <w:rPr>
                <w:rStyle w:val="MSGENFONTSTYLENAMETEMPLATEROLENUMBERMSGENFONTSTYLENAMEBYROLETEXT20"/>
                <w:rFonts w:asciiTheme="minorBidi" w:hAnsiTheme="minorBidi" w:cstheme="minorBidi"/>
                <w:sz w:val="22"/>
                <w:szCs w:val="22"/>
              </w:rPr>
              <w:t>6</w:t>
            </w:r>
          </w:p>
        </w:tc>
        <w:tc>
          <w:tcPr>
            <w:tcW w:w="2343" w:type="dxa"/>
            <w:tcBorders>
              <w:top w:val="single" w:sz="4" w:space="0" w:color="auto"/>
              <w:left w:val="single" w:sz="4" w:space="0" w:color="auto"/>
              <w:bottom w:val="single" w:sz="4" w:space="0" w:color="auto"/>
            </w:tcBorders>
            <w:shd w:val="clear" w:color="auto" w:fill="FFFFFF"/>
            <w:vAlign w:val="center"/>
          </w:tcPr>
          <w:p w14:paraId="50A43EBB" w14:textId="65E128F7" w:rsidR="00243D9F" w:rsidRPr="00243D9F" w:rsidRDefault="00243D9F" w:rsidP="00EA4664">
            <w:pPr>
              <w:rPr>
                <w:rStyle w:val="MSGENFONTSTYLENAMETEMPLATEROLENUMBERMSGENFONTSTYLENAMEBYROLETEXT20"/>
                <w:rFonts w:asciiTheme="minorBidi" w:hAnsiTheme="minorBidi" w:cstheme="minorBidi"/>
                <w:sz w:val="22"/>
                <w:szCs w:val="22"/>
              </w:rPr>
            </w:pPr>
            <w:r w:rsidRPr="00243D9F">
              <w:rPr>
                <w:rFonts w:asciiTheme="minorBidi" w:hAnsiTheme="minorBidi" w:cstheme="minorBidi"/>
                <w:sz w:val="22"/>
                <w:szCs w:val="22"/>
              </w:rPr>
              <w:t>Section-II, Special</w:t>
            </w:r>
            <w:r w:rsidRPr="00243D9F">
              <w:rPr>
                <w:rFonts w:asciiTheme="minorBidi" w:hAnsiTheme="minorBidi" w:cstheme="minorBidi"/>
                <w:sz w:val="22"/>
                <w:szCs w:val="22"/>
              </w:rPr>
              <w:br/>
              <w:t>Provision, 3.2.1 Deadline</w:t>
            </w:r>
            <w:r w:rsidRPr="00243D9F">
              <w:rPr>
                <w:rFonts w:asciiTheme="minorBidi" w:hAnsiTheme="minorBidi" w:cstheme="minorBidi"/>
                <w:sz w:val="22"/>
                <w:szCs w:val="22"/>
              </w:rPr>
              <w:br/>
              <w:t>for Submission of</w:t>
            </w:r>
            <w:r w:rsidRPr="00243D9F">
              <w:rPr>
                <w:rFonts w:asciiTheme="minorBidi" w:hAnsiTheme="minorBidi" w:cstheme="minorBidi"/>
                <w:sz w:val="22"/>
                <w:szCs w:val="22"/>
              </w:rPr>
              <w:br/>
              <w:t>Applications</w:t>
            </w:r>
            <w:r w:rsidRPr="00243D9F">
              <w:rPr>
                <w:rFonts w:asciiTheme="minorBidi" w:hAnsiTheme="minorBidi" w:cstheme="minorBidi"/>
                <w:sz w:val="22"/>
                <w:szCs w:val="22"/>
              </w:rPr>
              <w:br/>
              <w:t>Page No. 26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1033B8D2" w14:textId="77777777" w:rsidR="00243D9F" w:rsidRPr="00243D9F" w:rsidRDefault="00243D9F" w:rsidP="00243D9F">
            <w:pPr>
              <w:spacing w:line="250" w:lineRule="exact"/>
              <w:rPr>
                <w:rFonts w:asciiTheme="minorBidi" w:hAnsiTheme="minorBidi" w:cstheme="minorBidi"/>
                <w:sz w:val="22"/>
                <w:szCs w:val="22"/>
              </w:rPr>
            </w:pPr>
            <w:r w:rsidRPr="00243D9F">
              <w:rPr>
                <w:rFonts w:asciiTheme="minorBidi" w:hAnsiTheme="minorBidi" w:cstheme="minorBidi"/>
                <w:sz w:val="22"/>
                <w:szCs w:val="22"/>
              </w:rPr>
              <w:t>The Application shall be addressed as follows:</w:t>
            </w:r>
            <w:r w:rsidRPr="00243D9F">
              <w:rPr>
                <w:rFonts w:asciiTheme="minorBidi" w:hAnsiTheme="minorBidi" w:cstheme="minorBidi"/>
                <w:sz w:val="22"/>
                <w:szCs w:val="22"/>
              </w:rPr>
              <w:br/>
              <w:t>KSEB, RVPN &amp; TANTRANSCO</w:t>
            </w:r>
            <w:r w:rsidRPr="00243D9F">
              <w:rPr>
                <w:rFonts w:asciiTheme="minorBidi" w:hAnsiTheme="minorBidi" w:cstheme="minorBidi"/>
                <w:sz w:val="22"/>
                <w:szCs w:val="22"/>
              </w:rPr>
              <w:br/>
              <w:t>c/o KfW Entwicklungsbank.</w:t>
            </w:r>
          </w:p>
          <w:p w14:paraId="3A446E45" w14:textId="77777777" w:rsidR="00243D9F" w:rsidRPr="00243D9F" w:rsidRDefault="00243D9F" w:rsidP="00243D9F">
            <w:pPr>
              <w:spacing w:line="250" w:lineRule="exact"/>
              <w:rPr>
                <w:rFonts w:asciiTheme="minorBidi" w:hAnsiTheme="minorBidi" w:cstheme="minorBidi"/>
                <w:sz w:val="22"/>
                <w:szCs w:val="22"/>
              </w:rPr>
            </w:pPr>
          </w:p>
          <w:p w14:paraId="47C0373E" w14:textId="00D09DCF" w:rsidR="00243D9F" w:rsidRPr="00243D9F" w:rsidRDefault="00243D9F" w:rsidP="00243D9F">
            <w:pPr>
              <w:spacing w:line="250" w:lineRule="exact"/>
              <w:rPr>
                <w:rFonts w:asciiTheme="minorBidi" w:hAnsiTheme="minorBidi" w:cstheme="minorBidi"/>
                <w:sz w:val="22"/>
                <w:szCs w:val="22"/>
              </w:rPr>
            </w:pPr>
            <w:r w:rsidRPr="00243D9F">
              <w:rPr>
                <w:rFonts w:asciiTheme="minorBidi" w:hAnsiTheme="minorBidi" w:cstheme="minorBidi"/>
                <w:sz w:val="22"/>
                <w:szCs w:val="22"/>
              </w:rPr>
              <w:t xml:space="preserve">We understand that only one response to </w:t>
            </w:r>
            <w:proofErr w:type="spellStart"/>
            <w:r w:rsidRPr="00243D9F">
              <w:rPr>
                <w:rFonts w:asciiTheme="minorBidi" w:hAnsiTheme="minorBidi" w:cstheme="minorBidi"/>
                <w:sz w:val="22"/>
                <w:szCs w:val="22"/>
              </w:rPr>
              <w:t>RfA</w:t>
            </w:r>
            <w:proofErr w:type="spellEnd"/>
            <w:r w:rsidRPr="00243D9F">
              <w:rPr>
                <w:rFonts w:asciiTheme="minorBidi" w:hAnsiTheme="minorBidi" w:cstheme="minorBidi"/>
                <w:sz w:val="22"/>
                <w:szCs w:val="22"/>
              </w:rPr>
              <w:t xml:space="preserve"> is needed to be submitted for all the PEAs, combined.</w:t>
            </w:r>
          </w:p>
          <w:p w14:paraId="48077429" w14:textId="28906D5C" w:rsidR="00243D9F" w:rsidRPr="00243D9F" w:rsidRDefault="00243D9F" w:rsidP="00243D9F">
            <w:pPr>
              <w:spacing w:line="250" w:lineRule="exact"/>
              <w:rPr>
                <w:rStyle w:val="MSGENFONTSTYLENAMETEMPLATEROLENUMBERMSGENFONTSTYLENAMEBYROLETEXT20"/>
                <w:rFonts w:asciiTheme="minorBidi" w:hAnsiTheme="minorBidi" w:cstheme="minorBidi"/>
                <w:sz w:val="22"/>
                <w:szCs w:val="22"/>
              </w:rPr>
            </w:pPr>
            <w:r w:rsidRPr="00243D9F">
              <w:rPr>
                <w:rFonts w:asciiTheme="minorBidi" w:hAnsiTheme="minorBidi" w:cstheme="minorBidi"/>
                <w:sz w:val="22"/>
                <w:szCs w:val="22"/>
              </w:rPr>
              <w:br/>
              <w:t>Please Confirm.</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10015C5" w14:textId="769A8F18" w:rsidR="00243D9F" w:rsidRPr="00243D9F" w:rsidRDefault="00243D9F" w:rsidP="00EA4664">
            <w:pPr>
              <w:spacing w:line="250" w:lineRule="exact"/>
              <w:rPr>
                <w:rStyle w:val="MSGENFONTSTYLENAMETEMPLATEROLENUMBERMSGENFONTSTYLENAMEBYROLETEXT20"/>
                <w:rFonts w:asciiTheme="minorBidi" w:hAnsiTheme="minorBidi" w:cstheme="minorBidi"/>
                <w:sz w:val="22"/>
                <w:szCs w:val="22"/>
              </w:rPr>
            </w:pPr>
            <w:r w:rsidRPr="00243D9F">
              <w:rPr>
                <w:rStyle w:val="MSGENFONTSTYLENAMETEMPLATEROLENUMBERMSGENFONTSTYLENAMEBYROLETEXT20"/>
                <w:rFonts w:asciiTheme="minorBidi" w:hAnsiTheme="minorBidi" w:cstheme="minorBidi"/>
                <w:sz w:val="22"/>
                <w:szCs w:val="22"/>
              </w:rPr>
              <w:t>confirmed</w:t>
            </w:r>
          </w:p>
        </w:tc>
      </w:tr>
      <w:tr w:rsidR="00243D9F" w:rsidRPr="000E655D" w14:paraId="13BFCE90" w14:textId="77777777" w:rsidTr="007904C8">
        <w:trPr>
          <w:cantSplit/>
        </w:trPr>
        <w:tc>
          <w:tcPr>
            <w:tcW w:w="629" w:type="dxa"/>
            <w:tcBorders>
              <w:top w:val="single" w:sz="4" w:space="0" w:color="auto"/>
              <w:left w:val="single" w:sz="4" w:space="0" w:color="auto"/>
              <w:bottom w:val="single" w:sz="4" w:space="0" w:color="auto"/>
            </w:tcBorders>
            <w:shd w:val="clear" w:color="auto" w:fill="FFFFFF"/>
            <w:vAlign w:val="center"/>
          </w:tcPr>
          <w:p w14:paraId="0249C904" w14:textId="40642548" w:rsidR="00243D9F" w:rsidRPr="00243D9F" w:rsidRDefault="00243D9F" w:rsidP="00EA4664">
            <w:pPr>
              <w:ind w:left="140"/>
              <w:rPr>
                <w:rStyle w:val="MSGENFONTSTYLENAMETEMPLATEROLENUMBERMSGENFONTSTYLENAMEBYROLETEXT20"/>
                <w:rFonts w:asciiTheme="minorBidi" w:hAnsiTheme="minorBidi" w:cstheme="minorBidi"/>
                <w:sz w:val="22"/>
                <w:szCs w:val="22"/>
              </w:rPr>
            </w:pPr>
            <w:r>
              <w:rPr>
                <w:rStyle w:val="MSGENFONTSTYLENAMETEMPLATEROLENUMBERMSGENFONTSTYLENAMEBYROLETEXT20"/>
                <w:rFonts w:asciiTheme="minorBidi" w:hAnsiTheme="minorBidi" w:cstheme="minorBidi"/>
                <w:sz w:val="22"/>
                <w:szCs w:val="22"/>
              </w:rPr>
              <w:t>7</w:t>
            </w:r>
          </w:p>
        </w:tc>
        <w:tc>
          <w:tcPr>
            <w:tcW w:w="2343" w:type="dxa"/>
            <w:tcBorders>
              <w:top w:val="single" w:sz="4" w:space="0" w:color="auto"/>
              <w:left w:val="single" w:sz="4" w:space="0" w:color="auto"/>
              <w:bottom w:val="single" w:sz="4" w:space="0" w:color="auto"/>
            </w:tcBorders>
            <w:shd w:val="clear" w:color="auto" w:fill="FFFFFF"/>
            <w:vAlign w:val="center"/>
          </w:tcPr>
          <w:p w14:paraId="33F9054E" w14:textId="77777777" w:rsidR="00243D9F" w:rsidRPr="00243D9F" w:rsidRDefault="00243D9F" w:rsidP="00243D9F">
            <w:pPr>
              <w:rPr>
                <w:rFonts w:asciiTheme="minorBidi" w:hAnsiTheme="minorBidi" w:cstheme="minorBidi"/>
                <w:sz w:val="22"/>
                <w:szCs w:val="22"/>
              </w:rPr>
            </w:pPr>
            <w:r w:rsidRPr="00243D9F">
              <w:rPr>
                <w:rFonts w:asciiTheme="minorBidi" w:hAnsiTheme="minorBidi" w:cstheme="minorBidi"/>
                <w:sz w:val="22"/>
                <w:szCs w:val="22"/>
              </w:rPr>
              <w:t>Section-II, Special</w:t>
            </w:r>
          </w:p>
          <w:p w14:paraId="734D4345" w14:textId="77777777" w:rsidR="00243D9F" w:rsidRPr="00243D9F" w:rsidRDefault="00243D9F" w:rsidP="00243D9F">
            <w:pPr>
              <w:rPr>
                <w:rFonts w:asciiTheme="minorBidi" w:hAnsiTheme="minorBidi" w:cstheme="minorBidi"/>
                <w:sz w:val="22"/>
                <w:szCs w:val="22"/>
              </w:rPr>
            </w:pPr>
            <w:r w:rsidRPr="00243D9F">
              <w:rPr>
                <w:rFonts w:asciiTheme="minorBidi" w:hAnsiTheme="minorBidi" w:cstheme="minorBidi"/>
                <w:sz w:val="22"/>
                <w:szCs w:val="22"/>
              </w:rPr>
              <w:t>Provision, 4. Evaluation -</w:t>
            </w:r>
          </w:p>
          <w:p w14:paraId="63B1524D" w14:textId="761AA845" w:rsidR="00243D9F" w:rsidRPr="00243D9F" w:rsidRDefault="00243D9F" w:rsidP="00243D9F">
            <w:pPr>
              <w:rPr>
                <w:rFonts w:asciiTheme="minorBidi" w:hAnsiTheme="minorBidi" w:cstheme="minorBidi"/>
                <w:sz w:val="22"/>
                <w:szCs w:val="22"/>
              </w:rPr>
            </w:pPr>
            <w:r w:rsidRPr="00243D9F">
              <w:rPr>
                <w:rFonts w:asciiTheme="minorBidi" w:hAnsiTheme="minorBidi" w:cstheme="minorBidi"/>
                <w:sz w:val="22"/>
                <w:szCs w:val="22"/>
              </w:rPr>
              <w:t>Process of the PQ</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3434D2D8" w14:textId="77777777" w:rsidR="00243D9F" w:rsidRDefault="00243D9F" w:rsidP="00243D9F">
            <w:pPr>
              <w:spacing w:line="250" w:lineRule="exact"/>
              <w:rPr>
                <w:rFonts w:asciiTheme="minorBidi" w:hAnsiTheme="minorBidi" w:cstheme="minorBidi"/>
                <w:sz w:val="22"/>
                <w:szCs w:val="22"/>
              </w:rPr>
            </w:pPr>
            <w:r w:rsidRPr="00243D9F">
              <w:rPr>
                <w:rFonts w:asciiTheme="minorBidi" w:hAnsiTheme="minorBidi" w:cstheme="minorBidi"/>
                <w:sz w:val="22"/>
                <w:szCs w:val="22"/>
              </w:rPr>
              <w:t>Evaluation - Process of the PQ</w:t>
            </w:r>
          </w:p>
          <w:p w14:paraId="593C7AAF" w14:textId="77777777" w:rsidR="00243D9F" w:rsidRDefault="00243D9F" w:rsidP="00243D9F">
            <w:pPr>
              <w:spacing w:line="250" w:lineRule="exact"/>
              <w:rPr>
                <w:rFonts w:asciiTheme="minorBidi" w:hAnsiTheme="minorBidi" w:cstheme="minorBidi"/>
                <w:sz w:val="22"/>
                <w:szCs w:val="22"/>
              </w:rPr>
            </w:pPr>
          </w:p>
          <w:p w14:paraId="79C3A6ED" w14:textId="5CE8AE68" w:rsidR="00243D9F" w:rsidRDefault="00243D9F" w:rsidP="00243D9F">
            <w:pPr>
              <w:spacing w:line="250" w:lineRule="exact"/>
              <w:rPr>
                <w:rFonts w:asciiTheme="minorBidi" w:hAnsiTheme="minorBidi" w:cstheme="minorBidi"/>
                <w:sz w:val="22"/>
                <w:szCs w:val="22"/>
              </w:rPr>
            </w:pPr>
            <w:r w:rsidRPr="00243D9F">
              <w:rPr>
                <w:rFonts w:asciiTheme="minorBidi" w:hAnsiTheme="minorBidi" w:cstheme="minorBidi"/>
                <w:sz w:val="22"/>
                <w:szCs w:val="22"/>
              </w:rPr>
              <w:t>Whether 100% Owned Indian Subsidiary Company can use</w:t>
            </w:r>
            <w:r>
              <w:rPr>
                <w:rFonts w:asciiTheme="minorBidi" w:hAnsiTheme="minorBidi" w:cstheme="minorBidi"/>
                <w:sz w:val="22"/>
                <w:szCs w:val="22"/>
              </w:rPr>
              <w:t xml:space="preserve"> </w:t>
            </w:r>
            <w:r w:rsidRPr="00243D9F">
              <w:rPr>
                <w:rFonts w:asciiTheme="minorBidi" w:hAnsiTheme="minorBidi" w:cstheme="minorBidi"/>
                <w:sz w:val="22"/>
                <w:szCs w:val="22"/>
              </w:rPr>
              <w:t>the credentials of International Parent Company.</w:t>
            </w:r>
          </w:p>
          <w:p w14:paraId="6577A2B2" w14:textId="77777777" w:rsidR="00243D9F" w:rsidRPr="00243D9F" w:rsidRDefault="00243D9F" w:rsidP="00243D9F">
            <w:pPr>
              <w:spacing w:line="250" w:lineRule="exact"/>
              <w:rPr>
                <w:rFonts w:asciiTheme="minorBidi" w:hAnsiTheme="minorBidi" w:cstheme="minorBidi"/>
                <w:sz w:val="22"/>
                <w:szCs w:val="22"/>
              </w:rPr>
            </w:pPr>
          </w:p>
          <w:p w14:paraId="24AF487E" w14:textId="61E7CABB" w:rsidR="00243D9F" w:rsidRPr="00243D9F" w:rsidRDefault="00243D9F" w:rsidP="00243D9F">
            <w:pPr>
              <w:spacing w:line="250" w:lineRule="exact"/>
              <w:rPr>
                <w:rFonts w:asciiTheme="minorBidi" w:hAnsiTheme="minorBidi" w:cstheme="minorBidi"/>
                <w:sz w:val="22"/>
                <w:szCs w:val="22"/>
              </w:rPr>
            </w:pPr>
            <w:r w:rsidRPr="00243D9F">
              <w:rPr>
                <w:rFonts w:asciiTheme="minorBidi" w:hAnsiTheme="minorBidi" w:cstheme="minorBidi"/>
                <w:sz w:val="22"/>
                <w:szCs w:val="22"/>
              </w:rPr>
              <w:t>Please Confirm.</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37CBF32" w14:textId="685DA336" w:rsidR="00243D9F" w:rsidRPr="00243D9F" w:rsidRDefault="00243D9F" w:rsidP="00EA4664">
            <w:pPr>
              <w:spacing w:line="250" w:lineRule="exact"/>
              <w:rPr>
                <w:rStyle w:val="MSGENFONTSTYLENAMETEMPLATEROLENUMBERMSGENFONTSTYLENAMEBYROLETEXT20"/>
                <w:rFonts w:asciiTheme="minorBidi" w:hAnsiTheme="minorBidi" w:cstheme="minorBidi"/>
                <w:sz w:val="22"/>
                <w:szCs w:val="22"/>
              </w:rPr>
            </w:pPr>
            <w:r>
              <w:rPr>
                <w:rStyle w:val="MSGENFONTSTYLENAMETEMPLATEROLENUMBERMSGENFONTSTYLENAMEBYROLETEXT20"/>
                <w:rFonts w:asciiTheme="minorBidi" w:hAnsiTheme="minorBidi" w:cstheme="minorBidi"/>
                <w:sz w:val="22"/>
                <w:szCs w:val="22"/>
              </w:rPr>
              <w:t xml:space="preserve">confirmed </w:t>
            </w:r>
          </w:p>
        </w:tc>
      </w:tr>
      <w:tr w:rsidR="00243D9F" w:rsidRPr="000E655D" w14:paraId="0D9ADE09" w14:textId="77777777" w:rsidTr="007904C8">
        <w:trPr>
          <w:cantSplit/>
        </w:trPr>
        <w:tc>
          <w:tcPr>
            <w:tcW w:w="629" w:type="dxa"/>
            <w:tcBorders>
              <w:top w:val="single" w:sz="4" w:space="0" w:color="auto"/>
              <w:left w:val="single" w:sz="4" w:space="0" w:color="auto"/>
              <w:bottom w:val="single" w:sz="4" w:space="0" w:color="auto"/>
            </w:tcBorders>
            <w:shd w:val="clear" w:color="auto" w:fill="FFFFFF"/>
            <w:vAlign w:val="center"/>
          </w:tcPr>
          <w:p w14:paraId="1485D3CE" w14:textId="013B46D0" w:rsidR="00243D9F" w:rsidRDefault="00243D9F" w:rsidP="00EA4664">
            <w:pPr>
              <w:ind w:left="140"/>
              <w:rPr>
                <w:rStyle w:val="MSGENFONTSTYLENAMETEMPLATEROLENUMBERMSGENFONTSTYLENAMEBYROLETEXT20"/>
                <w:rFonts w:asciiTheme="minorBidi" w:hAnsiTheme="minorBidi" w:cstheme="minorBidi"/>
                <w:sz w:val="22"/>
                <w:szCs w:val="22"/>
              </w:rPr>
            </w:pPr>
            <w:r>
              <w:rPr>
                <w:rStyle w:val="MSGENFONTSTYLENAMETEMPLATEROLENUMBERMSGENFONTSTYLENAMEBYROLETEXT20"/>
                <w:rFonts w:asciiTheme="minorBidi" w:hAnsiTheme="minorBidi" w:cstheme="minorBidi"/>
                <w:sz w:val="22"/>
                <w:szCs w:val="22"/>
              </w:rPr>
              <w:lastRenderedPageBreak/>
              <w:t>8</w:t>
            </w:r>
          </w:p>
        </w:tc>
        <w:tc>
          <w:tcPr>
            <w:tcW w:w="2343" w:type="dxa"/>
            <w:tcBorders>
              <w:top w:val="single" w:sz="4" w:space="0" w:color="auto"/>
              <w:left w:val="single" w:sz="4" w:space="0" w:color="auto"/>
              <w:bottom w:val="single" w:sz="4" w:space="0" w:color="auto"/>
            </w:tcBorders>
            <w:shd w:val="clear" w:color="auto" w:fill="FFFFFF"/>
            <w:vAlign w:val="center"/>
          </w:tcPr>
          <w:p w14:paraId="2D1D94EA" w14:textId="77777777" w:rsidR="00243D9F" w:rsidRPr="00243D9F" w:rsidRDefault="00243D9F" w:rsidP="00243D9F">
            <w:pPr>
              <w:rPr>
                <w:rFonts w:asciiTheme="minorBidi" w:hAnsiTheme="minorBidi" w:cstheme="minorBidi"/>
                <w:sz w:val="22"/>
                <w:szCs w:val="22"/>
              </w:rPr>
            </w:pPr>
            <w:r w:rsidRPr="00243D9F">
              <w:rPr>
                <w:rFonts w:asciiTheme="minorBidi" w:hAnsiTheme="minorBidi" w:cstheme="minorBidi"/>
                <w:sz w:val="22"/>
                <w:szCs w:val="22"/>
              </w:rPr>
              <w:t>Section-II, Special</w:t>
            </w:r>
          </w:p>
          <w:p w14:paraId="62E6A0C2" w14:textId="77777777" w:rsidR="00243D9F" w:rsidRPr="00243D9F" w:rsidRDefault="00243D9F" w:rsidP="00243D9F">
            <w:pPr>
              <w:rPr>
                <w:rFonts w:asciiTheme="minorBidi" w:hAnsiTheme="minorBidi" w:cstheme="minorBidi"/>
                <w:sz w:val="22"/>
                <w:szCs w:val="22"/>
              </w:rPr>
            </w:pPr>
            <w:r w:rsidRPr="00243D9F">
              <w:rPr>
                <w:rFonts w:asciiTheme="minorBidi" w:hAnsiTheme="minorBidi" w:cstheme="minorBidi"/>
                <w:sz w:val="22"/>
                <w:szCs w:val="22"/>
              </w:rPr>
              <w:t>Provision, 1.6.1</w:t>
            </w:r>
          </w:p>
          <w:p w14:paraId="6D1B527C" w14:textId="44B224D1" w:rsidR="00243D9F" w:rsidRPr="00243D9F" w:rsidRDefault="00243D9F" w:rsidP="00243D9F">
            <w:pPr>
              <w:rPr>
                <w:rFonts w:asciiTheme="minorBidi" w:hAnsiTheme="minorBidi" w:cstheme="minorBidi"/>
                <w:sz w:val="22"/>
                <w:szCs w:val="22"/>
              </w:rPr>
            </w:pPr>
            <w:r w:rsidRPr="00243D9F">
              <w:rPr>
                <w:rFonts w:asciiTheme="minorBidi" w:hAnsiTheme="minorBidi" w:cstheme="minorBidi"/>
                <w:sz w:val="22"/>
                <w:szCs w:val="22"/>
              </w:rPr>
              <w:t>Requested Services</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3529A79C" w14:textId="77777777" w:rsidR="00094DD3" w:rsidRPr="00094DD3" w:rsidRDefault="00094DD3" w:rsidP="00094DD3">
            <w:pPr>
              <w:spacing w:line="250" w:lineRule="exact"/>
              <w:rPr>
                <w:rFonts w:asciiTheme="minorBidi" w:hAnsiTheme="minorBidi" w:cstheme="minorBidi"/>
                <w:sz w:val="22"/>
                <w:szCs w:val="22"/>
              </w:rPr>
            </w:pPr>
            <w:r w:rsidRPr="00094DD3">
              <w:rPr>
                <w:rFonts w:asciiTheme="minorBidi" w:hAnsiTheme="minorBidi" w:cstheme="minorBidi"/>
                <w:sz w:val="22"/>
                <w:szCs w:val="22"/>
              </w:rPr>
              <w:t>The Assignment:</w:t>
            </w:r>
          </w:p>
          <w:p w14:paraId="1A0FDE3F" w14:textId="77777777" w:rsidR="00094DD3" w:rsidRPr="00094DD3" w:rsidRDefault="00094DD3" w:rsidP="00094DD3">
            <w:pPr>
              <w:spacing w:line="250" w:lineRule="exact"/>
              <w:rPr>
                <w:rFonts w:asciiTheme="minorBidi" w:hAnsiTheme="minorBidi" w:cstheme="minorBidi"/>
                <w:sz w:val="22"/>
                <w:szCs w:val="22"/>
              </w:rPr>
            </w:pPr>
            <w:r w:rsidRPr="00094DD3">
              <w:rPr>
                <w:rFonts w:asciiTheme="minorBidi" w:hAnsiTheme="minorBidi" w:cstheme="minorBidi"/>
                <w:sz w:val="22"/>
                <w:szCs w:val="22"/>
              </w:rPr>
              <w:t xml:space="preserve">The Monitoring Consultant shall support the </w:t>
            </w:r>
            <w:proofErr w:type="gramStart"/>
            <w:r w:rsidRPr="00094DD3">
              <w:rPr>
                <w:rFonts w:asciiTheme="minorBidi" w:hAnsiTheme="minorBidi" w:cstheme="minorBidi"/>
                <w:sz w:val="22"/>
                <w:szCs w:val="22"/>
              </w:rPr>
              <w:t>PEA</w:t>
            </w:r>
            <w:proofErr w:type="gramEnd"/>
          </w:p>
          <w:p w14:paraId="6DCDD0CE" w14:textId="77777777" w:rsidR="00094DD3" w:rsidRPr="00094DD3" w:rsidRDefault="00094DD3" w:rsidP="00094DD3">
            <w:pPr>
              <w:spacing w:line="250" w:lineRule="exact"/>
              <w:rPr>
                <w:rFonts w:asciiTheme="minorBidi" w:hAnsiTheme="minorBidi" w:cstheme="minorBidi"/>
                <w:sz w:val="22"/>
                <w:szCs w:val="22"/>
              </w:rPr>
            </w:pPr>
            <w:r w:rsidRPr="00094DD3">
              <w:rPr>
                <w:rFonts w:asciiTheme="minorBidi" w:hAnsiTheme="minorBidi" w:cstheme="minorBidi"/>
                <w:sz w:val="22"/>
                <w:szCs w:val="22"/>
              </w:rPr>
              <w:t>with respect to the following tasks:</w:t>
            </w:r>
          </w:p>
          <w:p w14:paraId="0BD05857" w14:textId="77777777" w:rsidR="00094DD3" w:rsidRPr="00094DD3" w:rsidRDefault="00094DD3" w:rsidP="00094DD3">
            <w:pPr>
              <w:spacing w:line="250" w:lineRule="exact"/>
              <w:rPr>
                <w:rFonts w:asciiTheme="minorBidi" w:hAnsiTheme="minorBidi" w:cstheme="minorBidi"/>
                <w:sz w:val="22"/>
                <w:szCs w:val="22"/>
              </w:rPr>
            </w:pPr>
            <w:r w:rsidRPr="00094DD3">
              <w:rPr>
                <w:rFonts w:asciiTheme="minorBidi" w:hAnsiTheme="minorBidi" w:cstheme="minorBidi"/>
                <w:sz w:val="22"/>
                <w:szCs w:val="22"/>
              </w:rPr>
              <w:t>1) Environmental &amp; Social Monitoring</w:t>
            </w:r>
          </w:p>
          <w:p w14:paraId="52D9AB7D" w14:textId="77777777" w:rsidR="00094DD3" w:rsidRPr="00094DD3" w:rsidRDefault="00094DD3" w:rsidP="00094DD3">
            <w:pPr>
              <w:spacing w:line="250" w:lineRule="exact"/>
              <w:rPr>
                <w:rFonts w:asciiTheme="minorBidi" w:hAnsiTheme="minorBidi" w:cstheme="minorBidi"/>
                <w:sz w:val="22"/>
                <w:szCs w:val="22"/>
              </w:rPr>
            </w:pPr>
            <w:r w:rsidRPr="00094DD3">
              <w:rPr>
                <w:rFonts w:asciiTheme="minorBidi" w:hAnsiTheme="minorBidi" w:cstheme="minorBidi"/>
                <w:sz w:val="22"/>
                <w:szCs w:val="22"/>
              </w:rPr>
              <w:t>2) Technical Monitoring</w:t>
            </w:r>
          </w:p>
          <w:p w14:paraId="0394C8DC" w14:textId="77777777" w:rsidR="00094DD3" w:rsidRPr="00094DD3" w:rsidRDefault="00094DD3" w:rsidP="00094DD3">
            <w:pPr>
              <w:spacing w:line="250" w:lineRule="exact"/>
              <w:rPr>
                <w:rFonts w:asciiTheme="minorBidi" w:hAnsiTheme="minorBidi" w:cstheme="minorBidi"/>
                <w:sz w:val="22"/>
                <w:szCs w:val="22"/>
              </w:rPr>
            </w:pPr>
            <w:r w:rsidRPr="00094DD3">
              <w:rPr>
                <w:rFonts w:asciiTheme="minorBidi" w:hAnsiTheme="minorBidi" w:cstheme="minorBidi"/>
                <w:sz w:val="22"/>
                <w:szCs w:val="22"/>
              </w:rPr>
              <w:t>3) Data collection on contract and financial</w:t>
            </w:r>
          </w:p>
          <w:p w14:paraId="7DEA495B" w14:textId="77777777" w:rsidR="00094DD3" w:rsidRPr="00094DD3" w:rsidRDefault="00094DD3" w:rsidP="00094DD3">
            <w:pPr>
              <w:spacing w:line="250" w:lineRule="exact"/>
              <w:rPr>
                <w:rFonts w:asciiTheme="minorBidi" w:hAnsiTheme="minorBidi" w:cstheme="minorBidi"/>
                <w:sz w:val="22"/>
                <w:szCs w:val="22"/>
              </w:rPr>
            </w:pPr>
            <w:r w:rsidRPr="00094DD3">
              <w:rPr>
                <w:rFonts w:asciiTheme="minorBidi" w:hAnsiTheme="minorBidi" w:cstheme="minorBidi"/>
                <w:sz w:val="22"/>
                <w:szCs w:val="22"/>
              </w:rPr>
              <w:t>management</w:t>
            </w:r>
          </w:p>
          <w:p w14:paraId="2808916C" w14:textId="77777777" w:rsidR="00243D9F" w:rsidRDefault="00094DD3" w:rsidP="00094DD3">
            <w:pPr>
              <w:spacing w:line="250" w:lineRule="exact"/>
              <w:rPr>
                <w:rFonts w:asciiTheme="minorBidi" w:hAnsiTheme="minorBidi" w:cstheme="minorBidi"/>
                <w:sz w:val="22"/>
                <w:szCs w:val="22"/>
              </w:rPr>
            </w:pPr>
            <w:r w:rsidRPr="00094DD3">
              <w:rPr>
                <w:rFonts w:asciiTheme="minorBidi" w:hAnsiTheme="minorBidi" w:cstheme="minorBidi"/>
                <w:sz w:val="22"/>
                <w:szCs w:val="22"/>
              </w:rPr>
              <w:t>4) Report writing</w:t>
            </w:r>
          </w:p>
          <w:p w14:paraId="34570CF9" w14:textId="77777777" w:rsidR="00094DD3" w:rsidRDefault="00094DD3" w:rsidP="00094DD3">
            <w:pPr>
              <w:spacing w:line="250" w:lineRule="exact"/>
              <w:rPr>
                <w:rFonts w:asciiTheme="minorBidi" w:hAnsiTheme="minorBidi" w:cstheme="minorBidi"/>
                <w:sz w:val="22"/>
                <w:szCs w:val="22"/>
              </w:rPr>
            </w:pPr>
          </w:p>
          <w:p w14:paraId="475D908C" w14:textId="4578C834" w:rsidR="00094DD3" w:rsidRDefault="00094DD3" w:rsidP="00094DD3">
            <w:pPr>
              <w:spacing w:line="250" w:lineRule="exact"/>
              <w:rPr>
                <w:rFonts w:asciiTheme="minorBidi" w:hAnsiTheme="minorBidi" w:cstheme="minorBidi"/>
                <w:sz w:val="22"/>
                <w:szCs w:val="22"/>
              </w:rPr>
            </w:pPr>
            <w:r w:rsidRPr="00094DD3">
              <w:rPr>
                <w:rFonts w:asciiTheme="minorBidi" w:hAnsiTheme="minorBidi" w:cstheme="minorBidi"/>
                <w:sz w:val="22"/>
                <w:szCs w:val="22"/>
              </w:rPr>
              <w:t>The scope of work for this assignment is limited to as</w:t>
            </w:r>
            <w:r>
              <w:rPr>
                <w:rFonts w:asciiTheme="minorBidi" w:hAnsiTheme="minorBidi" w:cstheme="minorBidi"/>
                <w:sz w:val="22"/>
                <w:szCs w:val="22"/>
              </w:rPr>
              <w:t xml:space="preserve"> s</w:t>
            </w:r>
            <w:r w:rsidRPr="00094DD3">
              <w:rPr>
                <w:rFonts w:asciiTheme="minorBidi" w:hAnsiTheme="minorBidi" w:cstheme="minorBidi"/>
                <w:sz w:val="22"/>
                <w:szCs w:val="22"/>
              </w:rPr>
              <w:t>pecified in the referenced clause.</w:t>
            </w:r>
          </w:p>
          <w:p w14:paraId="2AA2E004" w14:textId="77777777" w:rsidR="00094DD3" w:rsidRPr="00094DD3" w:rsidRDefault="00094DD3" w:rsidP="00094DD3">
            <w:pPr>
              <w:spacing w:line="250" w:lineRule="exact"/>
              <w:rPr>
                <w:rFonts w:asciiTheme="minorBidi" w:hAnsiTheme="minorBidi" w:cstheme="minorBidi"/>
                <w:sz w:val="22"/>
                <w:szCs w:val="22"/>
              </w:rPr>
            </w:pPr>
          </w:p>
          <w:p w14:paraId="3CB0FB14" w14:textId="6B7F2A64" w:rsidR="00094DD3" w:rsidRDefault="00094DD3" w:rsidP="00094DD3">
            <w:pPr>
              <w:spacing w:line="250" w:lineRule="exact"/>
              <w:rPr>
                <w:rFonts w:asciiTheme="minorBidi" w:hAnsiTheme="minorBidi" w:cstheme="minorBidi"/>
                <w:sz w:val="22"/>
                <w:szCs w:val="22"/>
              </w:rPr>
            </w:pPr>
            <w:r w:rsidRPr="00094DD3">
              <w:rPr>
                <w:rFonts w:asciiTheme="minorBidi" w:hAnsiTheme="minorBidi" w:cstheme="minorBidi"/>
                <w:sz w:val="22"/>
                <w:szCs w:val="22"/>
              </w:rPr>
              <w:t xml:space="preserve">Please </w:t>
            </w:r>
            <w:proofErr w:type="gramStart"/>
            <w:r w:rsidRPr="00094DD3">
              <w:rPr>
                <w:rFonts w:asciiTheme="minorBidi" w:hAnsiTheme="minorBidi" w:cstheme="minorBidi"/>
                <w:sz w:val="22"/>
                <w:szCs w:val="22"/>
              </w:rPr>
              <w:t>confirm</w:t>
            </w:r>
            <w:proofErr w:type="gramEnd"/>
          </w:p>
          <w:p w14:paraId="4C385848" w14:textId="0A997883" w:rsidR="00094DD3" w:rsidRPr="00243D9F" w:rsidRDefault="00094DD3" w:rsidP="00094DD3">
            <w:pPr>
              <w:spacing w:line="250" w:lineRule="exact"/>
              <w:rPr>
                <w:rFonts w:asciiTheme="minorBidi" w:hAnsiTheme="minorBidi" w:cstheme="minorBid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89F981A" w14:textId="770D28FC" w:rsidR="00243D9F" w:rsidRDefault="00094DD3" w:rsidP="00EA4664">
            <w:pPr>
              <w:spacing w:line="250" w:lineRule="exact"/>
              <w:rPr>
                <w:rStyle w:val="MSGENFONTSTYLENAMETEMPLATEROLENUMBERMSGENFONTSTYLENAMEBYROLETEXT20"/>
                <w:rFonts w:asciiTheme="minorBidi" w:hAnsiTheme="minorBidi" w:cstheme="minorBidi"/>
                <w:sz w:val="22"/>
                <w:szCs w:val="22"/>
              </w:rPr>
            </w:pPr>
            <w:r>
              <w:rPr>
                <w:rStyle w:val="MSGENFONTSTYLENAMETEMPLATEROLENUMBERMSGENFONTSTYLENAMEBYROLETEXT20"/>
                <w:rFonts w:asciiTheme="minorBidi" w:hAnsiTheme="minorBidi" w:cstheme="minorBidi"/>
                <w:sz w:val="22"/>
                <w:szCs w:val="22"/>
              </w:rPr>
              <w:t xml:space="preserve">confirmed </w:t>
            </w:r>
          </w:p>
        </w:tc>
      </w:tr>
      <w:tr w:rsidR="00094DD3" w:rsidRPr="000E655D" w14:paraId="085FCFF4" w14:textId="77777777" w:rsidTr="007904C8">
        <w:trPr>
          <w:cantSplit/>
        </w:trPr>
        <w:tc>
          <w:tcPr>
            <w:tcW w:w="629" w:type="dxa"/>
            <w:tcBorders>
              <w:top w:val="single" w:sz="4" w:space="0" w:color="auto"/>
              <w:left w:val="single" w:sz="4" w:space="0" w:color="auto"/>
              <w:bottom w:val="single" w:sz="4" w:space="0" w:color="auto"/>
            </w:tcBorders>
            <w:shd w:val="clear" w:color="auto" w:fill="FFFFFF"/>
            <w:vAlign w:val="center"/>
          </w:tcPr>
          <w:p w14:paraId="47981399" w14:textId="5EB982E1" w:rsidR="00094DD3" w:rsidRDefault="00094DD3" w:rsidP="00EA4664">
            <w:pPr>
              <w:ind w:left="140"/>
              <w:rPr>
                <w:rStyle w:val="MSGENFONTSTYLENAMETEMPLATEROLENUMBERMSGENFONTSTYLENAMEBYROLETEXT20"/>
                <w:rFonts w:asciiTheme="minorBidi" w:hAnsiTheme="minorBidi" w:cstheme="minorBidi"/>
                <w:sz w:val="22"/>
                <w:szCs w:val="22"/>
              </w:rPr>
            </w:pPr>
            <w:r>
              <w:rPr>
                <w:rStyle w:val="MSGENFONTSTYLENAMETEMPLATEROLENUMBERMSGENFONTSTYLENAMEBYROLETEXT20"/>
                <w:rFonts w:asciiTheme="minorBidi" w:hAnsiTheme="minorBidi" w:cstheme="minorBidi"/>
                <w:sz w:val="22"/>
                <w:szCs w:val="22"/>
              </w:rPr>
              <w:t>9</w:t>
            </w:r>
          </w:p>
        </w:tc>
        <w:tc>
          <w:tcPr>
            <w:tcW w:w="2343" w:type="dxa"/>
            <w:tcBorders>
              <w:top w:val="single" w:sz="4" w:space="0" w:color="auto"/>
              <w:left w:val="single" w:sz="4" w:space="0" w:color="auto"/>
              <w:bottom w:val="single" w:sz="4" w:space="0" w:color="auto"/>
            </w:tcBorders>
            <w:shd w:val="clear" w:color="auto" w:fill="FFFFFF"/>
            <w:vAlign w:val="center"/>
          </w:tcPr>
          <w:p w14:paraId="3034B2EB" w14:textId="7996EC8C" w:rsidR="00094DD3" w:rsidRPr="00243D9F" w:rsidRDefault="00094DD3" w:rsidP="00243D9F">
            <w:pPr>
              <w:rPr>
                <w:rFonts w:asciiTheme="minorBidi" w:hAnsiTheme="minorBidi" w:cstheme="minorBidi"/>
                <w:sz w:val="22"/>
                <w:szCs w:val="22"/>
              </w:rPr>
            </w:pPr>
            <w:r w:rsidRPr="00094DD3">
              <w:rPr>
                <w:rFonts w:asciiTheme="minorBidi" w:hAnsiTheme="minorBidi" w:cstheme="minorBidi"/>
                <w:sz w:val="22"/>
                <w:szCs w:val="22"/>
              </w:rPr>
              <w:t>Responsive Application</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2A684A37" w14:textId="77777777" w:rsidR="00094DD3" w:rsidRPr="00094DD3" w:rsidRDefault="00094DD3" w:rsidP="00094DD3">
            <w:pPr>
              <w:spacing w:line="250" w:lineRule="exact"/>
              <w:rPr>
                <w:rFonts w:asciiTheme="minorBidi" w:hAnsiTheme="minorBidi" w:cstheme="minorBidi"/>
                <w:sz w:val="22"/>
                <w:szCs w:val="22"/>
              </w:rPr>
            </w:pPr>
            <w:r w:rsidRPr="00094DD3">
              <w:rPr>
                <w:rFonts w:asciiTheme="minorBidi" w:hAnsiTheme="minorBidi" w:cstheme="minorBidi"/>
                <w:sz w:val="22"/>
                <w:szCs w:val="22"/>
              </w:rPr>
              <w:t>2.1 Qualitative assessment of the Applicant’s</w:t>
            </w:r>
          </w:p>
          <w:p w14:paraId="7DF3F7B8" w14:textId="0B538B41" w:rsidR="00094DD3" w:rsidRDefault="00094DD3" w:rsidP="00094DD3">
            <w:pPr>
              <w:spacing w:line="250" w:lineRule="exact"/>
              <w:rPr>
                <w:rFonts w:asciiTheme="minorBidi" w:hAnsiTheme="minorBidi" w:cstheme="minorBidi"/>
                <w:sz w:val="22"/>
                <w:szCs w:val="22"/>
              </w:rPr>
            </w:pPr>
            <w:r w:rsidRPr="00094DD3">
              <w:rPr>
                <w:rFonts w:asciiTheme="minorBidi" w:hAnsiTheme="minorBidi" w:cstheme="minorBidi"/>
                <w:sz w:val="22"/>
                <w:szCs w:val="22"/>
              </w:rPr>
              <w:t>available Expertise.</w:t>
            </w:r>
          </w:p>
          <w:p w14:paraId="1F11FACE" w14:textId="77777777" w:rsidR="00094DD3" w:rsidRPr="00094DD3" w:rsidRDefault="00094DD3" w:rsidP="00094DD3">
            <w:pPr>
              <w:spacing w:line="250" w:lineRule="exact"/>
              <w:rPr>
                <w:rFonts w:asciiTheme="minorBidi" w:hAnsiTheme="minorBidi" w:cstheme="minorBidi"/>
                <w:sz w:val="22"/>
                <w:szCs w:val="22"/>
              </w:rPr>
            </w:pPr>
          </w:p>
          <w:p w14:paraId="13734296" w14:textId="77777777" w:rsidR="00094DD3" w:rsidRPr="00094DD3" w:rsidRDefault="00094DD3" w:rsidP="00094DD3">
            <w:pPr>
              <w:spacing w:line="250" w:lineRule="exact"/>
              <w:rPr>
                <w:rFonts w:asciiTheme="minorBidi" w:hAnsiTheme="minorBidi" w:cstheme="minorBidi"/>
                <w:sz w:val="22"/>
                <w:szCs w:val="22"/>
              </w:rPr>
            </w:pPr>
            <w:r w:rsidRPr="00094DD3">
              <w:rPr>
                <w:rFonts w:asciiTheme="minorBidi" w:hAnsiTheme="minorBidi" w:cstheme="minorBidi"/>
                <w:sz w:val="22"/>
                <w:szCs w:val="22"/>
              </w:rPr>
              <w:t>The quality of the expertise appropriate for the</w:t>
            </w:r>
          </w:p>
          <w:p w14:paraId="79D29CCE" w14:textId="106199BC" w:rsidR="00094DD3" w:rsidRPr="00094DD3" w:rsidRDefault="00094DD3" w:rsidP="00094DD3">
            <w:pPr>
              <w:spacing w:line="250" w:lineRule="exact"/>
              <w:rPr>
                <w:rFonts w:asciiTheme="minorBidi" w:hAnsiTheme="minorBidi" w:cstheme="minorBidi"/>
                <w:sz w:val="22"/>
                <w:szCs w:val="22"/>
              </w:rPr>
            </w:pPr>
            <w:r w:rsidRPr="00094DD3">
              <w:rPr>
                <w:rFonts w:asciiTheme="minorBidi" w:hAnsiTheme="minorBidi" w:cstheme="minorBidi"/>
                <w:sz w:val="22"/>
                <w:szCs w:val="22"/>
              </w:rPr>
              <w:t>project team profiles described in GP 1.6, to which</w:t>
            </w:r>
            <w:r>
              <w:rPr>
                <w:rFonts w:asciiTheme="minorBidi" w:hAnsiTheme="minorBidi" w:cstheme="minorBidi"/>
                <w:sz w:val="22"/>
                <w:szCs w:val="22"/>
              </w:rPr>
              <w:t xml:space="preserve"> </w:t>
            </w:r>
            <w:r w:rsidRPr="00094DD3">
              <w:rPr>
                <w:rFonts w:asciiTheme="minorBidi" w:hAnsiTheme="minorBidi" w:cstheme="minorBidi"/>
                <w:sz w:val="22"/>
                <w:szCs w:val="22"/>
              </w:rPr>
              <w:t>the Applicant has access. This sub-criterion is</w:t>
            </w:r>
            <w:r>
              <w:rPr>
                <w:rFonts w:asciiTheme="minorBidi" w:hAnsiTheme="minorBidi" w:cstheme="minorBidi"/>
                <w:sz w:val="22"/>
                <w:szCs w:val="22"/>
              </w:rPr>
              <w:t xml:space="preserve"> </w:t>
            </w:r>
            <w:r w:rsidRPr="00094DD3">
              <w:rPr>
                <w:rFonts w:asciiTheme="minorBidi" w:hAnsiTheme="minorBidi" w:cstheme="minorBidi"/>
                <w:sz w:val="22"/>
                <w:szCs w:val="22"/>
              </w:rPr>
              <w:t xml:space="preserve">evaluated </w:t>
            </w:r>
            <w:proofErr w:type="gramStart"/>
            <w:r w:rsidRPr="00094DD3">
              <w:rPr>
                <w:rFonts w:asciiTheme="minorBidi" w:hAnsiTheme="minorBidi" w:cstheme="minorBidi"/>
                <w:sz w:val="22"/>
                <w:szCs w:val="22"/>
              </w:rPr>
              <w:t>on the basis of</w:t>
            </w:r>
            <w:proofErr w:type="gramEnd"/>
            <w:r w:rsidRPr="00094DD3">
              <w:rPr>
                <w:rFonts w:asciiTheme="minorBidi" w:hAnsiTheme="minorBidi" w:cstheme="minorBidi"/>
                <w:sz w:val="22"/>
                <w:szCs w:val="22"/>
              </w:rPr>
              <w:t xml:space="preserve"> the list submitted in</w:t>
            </w:r>
            <w:r>
              <w:rPr>
                <w:rFonts w:asciiTheme="minorBidi" w:hAnsiTheme="minorBidi" w:cstheme="minorBidi"/>
                <w:sz w:val="22"/>
                <w:szCs w:val="22"/>
              </w:rPr>
              <w:t xml:space="preserve"> </w:t>
            </w:r>
            <w:r w:rsidRPr="00094DD3">
              <w:rPr>
                <w:rFonts w:asciiTheme="minorBidi" w:hAnsiTheme="minorBidi" w:cstheme="minorBidi"/>
                <w:sz w:val="22"/>
                <w:szCs w:val="22"/>
              </w:rPr>
              <w:t>accordance with GP 2.2.1(d)(VII).</w:t>
            </w:r>
          </w:p>
          <w:p w14:paraId="26A9304D" w14:textId="77777777" w:rsidR="00094DD3" w:rsidRDefault="00094DD3" w:rsidP="00094DD3">
            <w:pPr>
              <w:spacing w:line="250" w:lineRule="exact"/>
              <w:rPr>
                <w:rFonts w:asciiTheme="minorBidi" w:hAnsiTheme="minorBidi" w:cstheme="minorBidi"/>
                <w:sz w:val="22"/>
                <w:szCs w:val="22"/>
              </w:rPr>
            </w:pPr>
            <w:r w:rsidRPr="00094DD3">
              <w:rPr>
                <w:rFonts w:asciiTheme="minorBidi" w:hAnsiTheme="minorBidi" w:cstheme="minorBidi"/>
                <w:sz w:val="22"/>
                <w:szCs w:val="22"/>
              </w:rPr>
              <w:t>Sub-score: 20</w:t>
            </w:r>
          </w:p>
          <w:p w14:paraId="1FCAE03E" w14:textId="425328F7" w:rsidR="00094DD3" w:rsidRDefault="00094DD3" w:rsidP="00094DD3">
            <w:pPr>
              <w:spacing w:line="250" w:lineRule="exact"/>
              <w:rPr>
                <w:rFonts w:asciiTheme="minorBidi" w:hAnsiTheme="minorBidi" w:cstheme="minorBidi"/>
                <w:sz w:val="22"/>
                <w:szCs w:val="22"/>
              </w:rPr>
            </w:pPr>
          </w:p>
          <w:p w14:paraId="0B5752C4" w14:textId="300EE42C" w:rsidR="00094DD3" w:rsidRDefault="00094DD3" w:rsidP="00094DD3">
            <w:pPr>
              <w:spacing w:line="250" w:lineRule="exact"/>
              <w:rPr>
                <w:rFonts w:asciiTheme="minorBidi" w:hAnsiTheme="minorBidi" w:cstheme="minorBidi"/>
                <w:sz w:val="22"/>
                <w:szCs w:val="22"/>
              </w:rPr>
            </w:pPr>
          </w:p>
          <w:p w14:paraId="59D2B1AA" w14:textId="77777777" w:rsidR="00094DD3" w:rsidRPr="00094DD3" w:rsidRDefault="00094DD3" w:rsidP="00094DD3">
            <w:pPr>
              <w:spacing w:line="250" w:lineRule="exact"/>
              <w:rPr>
                <w:rFonts w:asciiTheme="minorBidi" w:hAnsiTheme="minorBidi" w:cstheme="minorBidi"/>
                <w:sz w:val="22"/>
                <w:szCs w:val="22"/>
              </w:rPr>
            </w:pPr>
            <w:r w:rsidRPr="00094DD3">
              <w:rPr>
                <w:rFonts w:asciiTheme="minorBidi" w:hAnsiTheme="minorBidi" w:cstheme="minorBidi"/>
                <w:sz w:val="22"/>
                <w:szCs w:val="22"/>
              </w:rPr>
              <w:t>2.2 Quantitative assessment of the Applicant’s</w:t>
            </w:r>
          </w:p>
          <w:p w14:paraId="02F6B49B" w14:textId="77777777" w:rsidR="00094DD3" w:rsidRPr="00094DD3" w:rsidRDefault="00094DD3" w:rsidP="00094DD3">
            <w:pPr>
              <w:spacing w:line="250" w:lineRule="exact"/>
              <w:rPr>
                <w:rFonts w:asciiTheme="minorBidi" w:hAnsiTheme="minorBidi" w:cstheme="minorBidi"/>
                <w:sz w:val="22"/>
                <w:szCs w:val="22"/>
              </w:rPr>
            </w:pPr>
            <w:r w:rsidRPr="00094DD3">
              <w:rPr>
                <w:rFonts w:asciiTheme="minorBidi" w:hAnsiTheme="minorBidi" w:cstheme="minorBidi"/>
                <w:sz w:val="22"/>
                <w:szCs w:val="22"/>
              </w:rPr>
              <w:t>Human Resource Capacity.</w:t>
            </w:r>
          </w:p>
          <w:p w14:paraId="7BB5C319" w14:textId="5B36EDFB" w:rsidR="00094DD3" w:rsidRPr="00094DD3" w:rsidRDefault="00094DD3" w:rsidP="00094DD3">
            <w:pPr>
              <w:spacing w:line="250" w:lineRule="exact"/>
              <w:rPr>
                <w:rFonts w:asciiTheme="minorBidi" w:hAnsiTheme="minorBidi" w:cstheme="minorBidi"/>
                <w:sz w:val="22"/>
                <w:szCs w:val="22"/>
              </w:rPr>
            </w:pPr>
            <w:r w:rsidRPr="00094DD3">
              <w:rPr>
                <w:rFonts w:asciiTheme="minorBidi" w:hAnsiTheme="minorBidi" w:cstheme="minorBidi"/>
                <w:sz w:val="22"/>
                <w:szCs w:val="22"/>
              </w:rPr>
              <w:t>The extent to which the Applicant has access to</w:t>
            </w:r>
            <w:r>
              <w:rPr>
                <w:rFonts w:asciiTheme="minorBidi" w:hAnsiTheme="minorBidi" w:cstheme="minorBidi"/>
                <w:sz w:val="22"/>
                <w:szCs w:val="22"/>
              </w:rPr>
              <w:t xml:space="preserve"> </w:t>
            </w:r>
            <w:r w:rsidRPr="00094DD3">
              <w:rPr>
                <w:rFonts w:asciiTheme="minorBidi" w:hAnsiTheme="minorBidi" w:cstheme="minorBidi"/>
                <w:sz w:val="22"/>
                <w:szCs w:val="22"/>
              </w:rPr>
              <w:t>personnel appropriate for the tasks described in GP</w:t>
            </w:r>
            <w:r>
              <w:rPr>
                <w:rFonts w:asciiTheme="minorBidi" w:hAnsiTheme="minorBidi" w:cstheme="minorBidi"/>
                <w:sz w:val="22"/>
                <w:szCs w:val="22"/>
              </w:rPr>
              <w:t xml:space="preserve"> </w:t>
            </w:r>
            <w:r w:rsidRPr="00094DD3">
              <w:rPr>
                <w:rFonts w:asciiTheme="minorBidi" w:hAnsiTheme="minorBidi" w:cstheme="minorBidi"/>
                <w:sz w:val="22"/>
                <w:szCs w:val="22"/>
              </w:rPr>
              <w:t xml:space="preserve">1.6. This sub-criterion is evaluated </w:t>
            </w:r>
            <w:proofErr w:type="gramStart"/>
            <w:r w:rsidRPr="00094DD3">
              <w:rPr>
                <w:rFonts w:asciiTheme="minorBidi" w:hAnsiTheme="minorBidi" w:cstheme="minorBidi"/>
                <w:sz w:val="22"/>
                <w:szCs w:val="22"/>
              </w:rPr>
              <w:t>on the basis of</w:t>
            </w:r>
            <w:proofErr w:type="gramEnd"/>
            <w:r>
              <w:rPr>
                <w:rFonts w:asciiTheme="minorBidi" w:hAnsiTheme="minorBidi" w:cstheme="minorBidi"/>
                <w:sz w:val="22"/>
                <w:szCs w:val="22"/>
              </w:rPr>
              <w:t xml:space="preserve"> </w:t>
            </w:r>
            <w:r w:rsidRPr="00094DD3">
              <w:rPr>
                <w:rFonts w:asciiTheme="minorBidi" w:hAnsiTheme="minorBidi" w:cstheme="minorBidi"/>
                <w:sz w:val="22"/>
                <w:szCs w:val="22"/>
              </w:rPr>
              <w:t>the List submitted in accordance with GP</w:t>
            </w:r>
            <w:r>
              <w:rPr>
                <w:rFonts w:asciiTheme="minorBidi" w:hAnsiTheme="minorBidi" w:cstheme="minorBidi"/>
                <w:sz w:val="22"/>
                <w:szCs w:val="22"/>
              </w:rPr>
              <w:t xml:space="preserve"> </w:t>
            </w:r>
            <w:r w:rsidRPr="00094DD3">
              <w:rPr>
                <w:rFonts w:asciiTheme="minorBidi" w:hAnsiTheme="minorBidi" w:cstheme="minorBidi"/>
                <w:sz w:val="22"/>
                <w:szCs w:val="22"/>
              </w:rPr>
              <w:t>2.2.1(d)(VII).</w:t>
            </w:r>
          </w:p>
          <w:p w14:paraId="465443F3" w14:textId="070A9EAE" w:rsidR="00094DD3" w:rsidRDefault="00094DD3" w:rsidP="00094DD3">
            <w:pPr>
              <w:spacing w:line="250" w:lineRule="exact"/>
              <w:rPr>
                <w:rFonts w:asciiTheme="minorBidi" w:hAnsiTheme="minorBidi" w:cstheme="minorBidi"/>
                <w:sz w:val="22"/>
                <w:szCs w:val="22"/>
              </w:rPr>
            </w:pPr>
            <w:r w:rsidRPr="00094DD3">
              <w:rPr>
                <w:rFonts w:asciiTheme="minorBidi" w:hAnsiTheme="minorBidi" w:cstheme="minorBidi"/>
                <w:sz w:val="22"/>
                <w:szCs w:val="22"/>
              </w:rPr>
              <w:t>Sub-score: 10</w:t>
            </w:r>
          </w:p>
          <w:p w14:paraId="3818CF47" w14:textId="77777777" w:rsidR="00094DD3" w:rsidRDefault="00094DD3" w:rsidP="00094DD3">
            <w:pPr>
              <w:spacing w:line="250" w:lineRule="exact"/>
              <w:rPr>
                <w:rFonts w:asciiTheme="minorBidi" w:hAnsiTheme="minorBidi" w:cstheme="minorBidi"/>
                <w:sz w:val="22"/>
                <w:szCs w:val="22"/>
              </w:rPr>
            </w:pPr>
          </w:p>
          <w:p w14:paraId="18308095" w14:textId="6EDF4CA1" w:rsidR="00094DD3" w:rsidRDefault="00094DD3" w:rsidP="00094DD3">
            <w:pPr>
              <w:spacing w:line="250" w:lineRule="exact"/>
              <w:rPr>
                <w:rFonts w:asciiTheme="minorBidi" w:hAnsiTheme="minorBidi" w:cstheme="minorBidi"/>
                <w:sz w:val="22"/>
                <w:szCs w:val="22"/>
              </w:rPr>
            </w:pPr>
            <w:r w:rsidRPr="00094DD3">
              <w:rPr>
                <w:rFonts w:asciiTheme="minorBidi" w:hAnsiTheme="minorBidi" w:cstheme="minorBidi"/>
                <w:sz w:val="22"/>
                <w:szCs w:val="22"/>
              </w:rPr>
              <w:t>Kindly request you to provide a breakdown on the evaluation</w:t>
            </w:r>
            <w:r>
              <w:rPr>
                <w:rFonts w:asciiTheme="minorBidi" w:hAnsiTheme="minorBidi" w:cstheme="minorBidi"/>
                <w:sz w:val="22"/>
                <w:szCs w:val="22"/>
              </w:rPr>
              <w:t xml:space="preserve"> </w:t>
            </w:r>
            <w:r w:rsidRPr="00094DD3">
              <w:rPr>
                <w:rFonts w:asciiTheme="minorBidi" w:hAnsiTheme="minorBidi" w:cstheme="minorBidi"/>
                <w:sz w:val="22"/>
                <w:szCs w:val="22"/>
              </w:rPr>
              <w:t xml:space="preserve">of these 2 </w:t>
            </w:r>
            <w:proofErr w:type="gramStart"/>
            <w:r w:rsidRPr="00094DD3">
              <w:rPr>
                <w:rFonts w:asciiTheme="minorBidi" w:hAnsiTheme="minorBidi" w:cstheme="minorBidi"/>
                <w:sz w:val="22"/>
                <w:szCs w:val="22"/>
              </w:rPr>
              <w:t>criteria’s</w:t>
            </w:r>
            <w:proofErr w:type="gramEnd"/>
            <w:r w:rsidRPr="00094DD3">
              <w:rPr>
                <w:rFonts w:asciiTheme="minorBidi" w:hAnsiTheme="minorBidi" w:cstheme="minorBidi"/>
                <w:sz w:val="22"/>
                <w:szCs w:val="22"/>
              </w:rPr>
              <w:t>.</w:t>
            </w:r>
          </w:p>
          <w:p w14:paraId="70C0AF25" w14:textId="45097DEB" w:rsidR="00094DD3" w:rsidRPr="00094DD3" w:rsidRDefault="00094DD3" w:rsidP="00094DD3">
            <w:pPr>
              <w:spacing w:line="250" w:lineRule="exact"/>
              <w:rPr>
                <w:rFonts w:asciiTheme="minorBidi" w:hAnsiTheme="minorBidi" w:cstheme="minorBid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75ED123" w14:textId="1487F0C0" w:rsidR="00461D08" w:rsidRDefault="00057970" w:rsidP="00EA4664">
            <w:pPr>
              <w:spacing w:line="250" w:lineRule="exact"/>
              <w:rPr>
                <w:rStyle w:val="MSGENFONTSTYLENAMETEMPLATEROLENUMBERMSGENFONTSTYLENAMEBYROLETEXT20"/>
                <w:rFonts w:asciiTheme="minorBidi" w:hAnsiTheme="minorBidi" w:cstheme="minorBidi"/>
                <w:sz w:val="22"/>
                <w:szCs w:val="22"/>
              </w:rPr>
            </w:pPr>
            <w:r>
              <w:rPr>
                <w:rStyle w:val="MSGENFONTSTYLENAMETEMPLATEROLENUMBERMSGENFONTSTYLENAMEBYROLETEXT20"/>
                <w:rFonts w:asciiTheme="minorBidi" w:hAnsiTheme="minorBidi" w:cstheme="minorBidi"/>
                <w:sz w:val="22"/>
                <w:szCs w:val="22"/>
              </w:rPr>
              <w:t xml:space="preserve">reference is made to </w:t>
            </w:r>
            <w:proofErr w:type="gramStart"/>
            <w:r>
              <w:rPr>
                <w:rStyle w:val="MSGENFONTSTYLENAMETEMPLATEROLENUMBERMSGENFONTSTYLENAMEBYROLETEXT20"/>
                <w:rFonts w:asciiTheme="minorBidi" w:hAnsiTheme="minorBidi" w:cstheme="minorBidi"/>
                <w:sz w:val="22"/>
                <w:szCs w:val="22"/>
              </w:rPr>
              <w:t xml:space="preserve">clause </w:t>
            </w:r>
            <w:r w:rsidR="00094DD3">
              <w:rPr>
                <w:rStyle w:val="MSGENFONTSTYLENAMETEMPLATEROLENUMBERMSGENFONTSTYLENAMEBYROLETEXT20"/>
                <w:rFonts w:asciiTheme="minorBidi" w:hAnsiTheme="minorBidi" w:cstheme="minorBidi"/>
                <w:sz w:val="22"/>
                <w:szCs w:val="22"/>
              </w:rPr>
              <w:t xml:space="preserve"> </w:t>
            </w:r>
            <w:r w:rsidR="00461D08">
              <w:rPr>
                <w:rStyle w:val="MSGENFONTSTYLENAMETEMPLATEROLENUMBERMSGENFONTSTYLENAMEBYROLETEXT20"/>
                <w:rFonts w:asciiTheme="minorBidi" w:hAnsiTheme="minorBidi" w:cstheme="minorBidi"/>
                <w:sz w:val="22"/>
                <w:szCs w:val="22"/>
              </w:rPr>
              <w:t>2.2.</w:t>
            </w:r>
            <w:proofErr w:type="gramEnd"/>
            <w:r w:rsidR="00461D08">
              <w:rPr>
                <w:rStyle w:val="MSGENFONTSTYLENAMETEMPLATEROLENUMBERMSGENFONTSTYLENAMEBYROLETEXT20"/>
                <w:rFonts w:asciiTheme="minorBidi" w:hAnsiTheme="minorBidi" w:cstheme="minorBidi"/>
                <w:sz w:val="22"/>
                <w:szCs w:val="22"/>
              </w:rPr>
              <w:t xml:space="preserve"> and clause </w:t>
            </w:r>
            <w:r w:rsidRPr="00057970">
              <w:rPr>
                <w:rStyle w:val="MSGENFONTSTYLENAMETEMPLATEROLENUMBERMSGENFONTSTYLENAMEBYROLETEXT20"/>
                <w:rFonts w:asciiTheme="minorBidi" w:hAnsiTheme="minorBidi" w:cstheme="minorBidi"/>
                <w:sz w:val="22"/>
                <w:szCs w:val="22"/>
              </w:rPr>
              <w:t>4.2.3</w:t>
            </w:r>
            <w:r w:rsidRPr="00057970">
              <w:rPr>
                <w:rStyle w:val="MSGENFONTSTYLENAMETEMPLATEROLENUMBERMSGENFONTSTYLENAMEBYROLETEXT20"/>
                <w:rFonts w:asciiTheme="minorBidi" w:hAnsiTheme="minorBidi" w:cstheme="minorBidi"/>
                <w:sz w:val="22"/>
                <w:szCs w:val="22"/>
              </w:rPr>
              <w:tab/>
            </w:r>
            <w:r w:rsidR="00461D08">
              <w:rPr>
                <w:rStyle w:val="MSGENFONTSTYLENAMETEMPLATEROLENUMBERMSGENFONTSTYLENAMEBYROLETEXT20"/>
                <w:rFonts w:asciiTheme="minorBidi" w:hAnsiTheme="minorBidi" w:cstheme="minorBidi"/>
                <w:sz w:val="22"/>
                <w:szCs w:val="22"/>
              </w:rPr>
              <w:t xml:space="preserve">of the General Provisions as well as subsequent document within the </w:t>
            </w:r>
            <w:proofErr w:type="spellStart"/>
            <w:r w:rsidR="00461D08">
              <w:rPr>
                <w:rStyle w:val="MSGENFONTSTYLENAMETEMPLATEROLENUMBERMSGENFONTSTYLENAMEBYROLETEXT20"/>
                <w:rFonts w:asciiTheme="minorBidi" w:hAnsiTheme="minorBidi" w:cstheme="minorBidi"/>
                <w:sz w:val="22"/>
                <w:szCs w:val="22"/>
              </w:rPr>
              <w:t>RfA</w:t>
            </w:r>
            <w:proofErr w:type="spellEnd"/>
          </w:p>
          <w:p w14:paraId="0823B459" w14:textId="77777777" w:rsidR="00461D08" w:rsidRDefault="00461D08" w:rsidP="00EA4664">
            <w:pPr>
              <w:spacing w:line="250" w:lineRule="exact"/>
              <w:rPr>
                <w:rStyle w:val="MSGENFONTSTYLENAMETEMPLATEROLENUMBERMSGENFONTSTYLENAMEBYROLETEXT20"/>
                <w:rFonts w:asciiTheme="minorBidi" w:hAnsiTheme="minorBidi" w:cstheme="minorBidi"/>
                <w:sz w:val="22"/>
                <w:szCs w:val="22"/>
              </w:rPr>
            </w:pPr>
          </w:p>
          <w:p w14:paraId="2B0C0D1D" w14:textId="5CCA7BE5" w:rsidR="00094DD3" w:rsidRDefault="00094DD3" w:rsidP="00EA4664">
            <w:pPr>
              <w:spacing w:line="250" w:lineRule="exact"/>
              <w:rPr>
                <w:rStyle w:val="MSGENFONTSTYLENAMETEMPLATEROLENUMBERMSGENFONTSTYLENAMEBYROLETEXT20"/>
                <w:rFonts w:asciiTheme="minorBidi" w:hAnsiTheme="minorBidi" w:cstheme="minorBidi"/>
                <w:sz w:val="22"/>
                <w:szCs w:val="22"/>
              </w:rPr>
            </w:pPr>
          </w:p>
        </w:tc>
      </w:tr>
      <w:tr w:rsidR="00094DD3" w:rsidRPr="000E655D" w14:paraId="1EE34306" w14:textId="77777777" w:rsidTr="007904C8">
        <w:trPr>
          <w:cantSplit/>
        </w:trPr>
        <w:tc>
          <w:tcPr>
            <w:tcW w:w="629" w:type="dxa"/>
            <w:tcBorders>
              <w:top w:val="single" w:sz="4" w:space="0" w:color="auto"/>
              <w:left w:val="single" w:sz="4" w:space="0" w:color="auto"/>
              <w:bottom w:val="single" w:sz="4" w:space="0" w:color="auto"/>
            </w:tcBorders>
            <w:shd w:val="clear" w:color="auto" w:fill="FFFFFF"/>
            <w:vAlign w:val="center"/>
          </w:tcPr>
          <w:p w14:paraId="3D013FC3" w14:textId="3274B511" w:rsidR="00094DD3" w:rsidRDefault="00094DD3" w:rsidP="00EA4664">
            <w:pPr>
              <w:ind w:left="140"/>
              <w:rPr>
                <w:rStyle w:val="MSGENFONTSTYLENAMETEMPLATEROLENUMBERMSGENFONTSTYLENAMEBYROLETEXT20"/>
                <w:rFonts w:asciiTheme="minorBidi" w:hAnsiTheme="minorBidi" w:cstheme="minorBidi"/>
                <w:sz w:val="22"/>
                <w:szCs w:val="22"/>
              </w:rPr>
            </w:pPr>
            <w:r>
              <w:rPr>
                <w:rStyle w:val="MSGENFONTSTYLENAMETEMPLATEROLENUMBERMSGENFONTSTYLENAMEBYROLETEXT20"/>
                <w:rFonts w:asciiTheme="minorBidi" w:hAnsiTheme="minorBidi" w:cstheme="minorBidi"/>
                <w:sz w:val="22"/>
                <w:szCs w:val="22"/>
              </w:rPr>
              <w:lastRenderedPageBreak/>
              <w:t>10</w:t>
            </w:r>
          </w:p>
        </w:tc>
        <w:tc>
          <w:tcPr>
            <w:tcW w:w="2343" w:type="dxa"/>
            <w:tcBorders>
              <w:top w:val="single" w:sz="4" w:space="0" w:color="auto"/>
              <w:left w:val="single" w:sz="4" w:space="0" w:color="auto"/>
              <w:bottom w:val="single" w:sz="4" w:space="0" w:color="auto"/>
            </w:tcBorders>
            <w:shd w:val="clear" w:color="auto" w:fill="FFFFFF"/>
            <w:vAlign w:val="center"/>
          </w:tcPr>
          <w:p w14:paraId="0528EAF4" w14:textId="77777777" w:rsidR="00094DD3" w:rsidRPr="00094DD3" w:rsidRDefault="00094DD3" w:rsidP="00094DD3">
            <w:pPr>
              <w:rPr>
                <w:rFonts w:asciiTheme="minorBidi" w:hAnsiTheme="minorBidi" w:cstheme="minorBidi"/>
                <w:sz w:val="22"/>
                <w:szCs w:val="22"/>
              </w:rPr>
            </w:pPr>
            <w:r w:rsidRPr="00094DD3">
              <w:rPr>
                <w:rFonts w:asciiTheme="minorBidi" w:hAnsiTheme="minorBidi" w:cstheme="minorBidi"/>
                <w:sz w:val="22"/>
                <w:szCs w:val="22"/>
              </w:rPr>
              <w:t>Section-II, Special</w:t>
            </w:r>
          </w:p>
          <w:p w14:paraId="73F7E232" w14:textId="398C5826" w:rsidR="00094DD3" w:rsidRPr="00243D9F" w:rsidRDefault="00094DD3" w:rsidP="00094DD3">
            <w:pPr>
              <w:rPr>
                <w:rFonts w:asciiTheme="minorBidi" w:hAnsiTheme="minorBidi" w:cstheme="minorBidi"/>
                <w:sz w:val="22"/>
                <w:szCs w:val="22"/>
              </w:rPr>
            </w:pPr>
            <w:r w:rsidRPr="00094DD3">
              <w:rPr>
                <w:rFonts w:asciiTheme="minorBidi" w:hAnsiTheme="minorBidi" w:cstheme="minorBidi"/>
                <w:sz w:val="22"/>
                <w:szCs w:val="22"/>
              </w:rPr>
              <w:t>Provision, 3.2.1 Deadline</w:t>
            </w:r>
            <w:r>
              <w:rPr>
                <w:rFonts w:asciiTheme="minorBidi" w:hAnsiTheme="minorBidi" w:cstheme="minorBidi"/>
                <w:sz w:val="22"/>
                <w:szCs w:val="22"/>
              </w:rPr>
              <w:t xml:space="preserve"> </w:t>
            </w:r>
            <w:r w:rsidRPr="00094DD3">
              <w:rPr>
                <w:rFonts w:asciiTheme="minorBidi" w:hAnsiTheme="minorBidi" w:cstheme="minorBidi"/>
                <w:sz w:val="22"/>
                <w:szCs w:val="22"/>
              </w:rPr>
              <w:t>for Submission of</w:t>
            </w:r>
            <w:r>
              <w:rPr>
                <w:rFonts w:asciiTheme="minorBidi" w:hAnsiTheme="minorBidi" w:cstheme="minorBidi"/>
                <w:sz w:val="22"/>
                <w:szCs w:val="22"/>
              </w:rPr>
              <w:t xml:space="preserve"> </w:t>
            </w:r>
            <w:r w:rsidRPr="00094DD3">
              <w:rPr>
                <w:rFonts w:asciiTheme="minorBidi" w:hAnsiTheme="minorBidi" w:cstheme="minorBidi"/>
                <w:sz w:val="22"/>
                <w:szCs w:val="22"/>
              </w:rPr>
              <w:t>Applications</w:t>
            </w:r>
            <w:r>
              <w:rPr>
                <w:rFonts w:asciiTheme="minorBidi" w:hAnsiTheme="minorBidi" w:cstheme="minorBidi"/>
                <w:sz w:val="22"/>
                <w:szCs w:val="22"/>
              </w:rPr>
              <w:t xml:space="preserve"> </w:t>
            </w:r>
            <w:r w:rsidRPr="00094DD3">
              <w:rPr>
                <w:rFonts w:asciiTheme="minorBidi" w:hAnsiTheme="minorBidi" w:cstheme="minorBidi"/>
                <w:sz w:val="22"/>
                <w:szCs w:val="22"/>
              </w:rPr>
              <w:t>Page No. 26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5C61B36F" w14:textId="77777777" w:rsidR="00094DD3" w:rsidRDefault="00094DD3" w:rsidP="00094DD3">
            <w:pPr>
              <w:spacing w:line="250" w:lineRule="exact"/>
              <w:rPr>
                <w:rFonts w:asciiTheme="minorBidi" w:hAnsiTheme="minorBidi" w:cstheme="minorBidi"/>
                <w:sz w:val="22"/>
                <w:szCs w:val="22"/>
              </w:rPr>
            </w:pPr>
            <w:r w:rsidRPr="00094DD3">
              <w:rPr>
                <w:rFonts w:asciiTheme="minorBidi" w:hAnsiTheme="minorBidi" w:cstheme="minorBidi"/>
                <w:sz w:val="22"/>
                <w:szCs w:val="22"/>
              </w:rPr>
              <w:t>In line with the setting-up of the exficon platform,</w:t>
            </w:r>
            <w:r>
              <w:rPr>
                <w:rFonts w:asciiTheme="minorBidi" w:hAnsiTheme="minorBidi" w:cstheme="minorBidi"/>
                <w:sz w:val="22"/>
                <w:szCs w:val="22"/>
              </w:rPr>
              <w:t xml:space="preserve"> </w:t>
            </w:r>
            <w:r w:rsidRPr="00094DD3">
              <w:rPr>
                <w:rFonts w:asciiTheme="minorBidi" w:hAnsiTheme="minorBidi" w:cstheme="minorBidi"/>
                <w:sz w:val="22"/>
                <w:szCs w:val="22"/>
              </w:rPr>
              <w:t>Applicants are requested to nominate one</w:t>
            </w:r>
            <w:r>
              <w:rPr>
                <w:rFonts w:asciiTheme="minorBidi" w:hAnsiTheme="minorBidi" w:cstheme="minorBidi"/>
                <w:sz w:val="22"/>
                <w:szCs w:val="22"/>
              </w:rPr>
              <w:t xml:space="preserve"> </w:t>
            </w:r>
            <w:r w:rsidRPr="00094DD3">
              <w:rPr>
                <w:rFonts w:asciiTheme="minorBidi" w:hAnsiTheme="minorBidi" w:cstheme="minorBidi"/>
                <w:sz w:val="22"/>
                <w:szCs w:val="22"/>
              </w:rPr>
              <w:t>dedicated contact person (name, email address and</w:t>
            </w:r>
            <w:r>
              <w:rPr>
                <w:rFonts w:asciiTheme="minorBidi" w:hAnsiTheme="minorBidi" w:cstheme="minorBidi"/>
                <w:sz w:val="22"/>
                <w:szCs w:val="22"/>
              </w:rPr>
              <w:t xml:space="preserve"> </w:t>
            </w:r>
            <w:r w:rsidRPr="00094DD3">
              <w:rPr>
                <w:rFonts w:asciiTheme="minorBidi" w:hAnsiTheme="minorBidi" w:cstheme="minorBidi"/>
                <w:sz w:val="22"/>
                <w:szCs w:val="22"/>
              </w:rPr>
              <w:t>phone number). The nomination shall be shared</w:t>
            </w:r>
            <w:r>
              <w:rPr>
                <w:rFonts w:asciiTheme="minorBidi" w:hAnsiTheme="minorBidi" w:cstheme="minorBidi"/>
                <w:sz w:val="22"/>
                <w:szCs w:val="22"/>
              </w:rPr>
              <w:t xml:space="preserve"> </w:t>
            </w:r>
            <w:r w:rsidRPr="00094DD3">
              <w:rPr>
                <w:rFonts w:asciiTheme="minorBidi" w:hAnsiTheme="minorBidi" w:cstheme="minorBidi"/>
                <w:sz w:val="22"/>
                <w:szCs w:val="22"/>
              </w:rPr>
              <w:t>with the Tender Agent via email</w:t>
            </w:r>
            <w:r>
              <w:rPr>
                <w:rFonts w:asciiTheme="minorBidi" w:hAnsiTheme="minorBidi" w:cstheme="minorBidi"/>
                <w:sz w:val="22"/>
                <w:szCs w:val="22"/>
              </w:rPr>
              <w:t xml:space="preserve"> </w:t>
            </w:r>
            <w:r w:rsidRPr="00094DD3">
              <w:rPr>
                <w:rFonts w:asciiTheme="minorBidi" w:hAnsiTheme="minorBidi" w:cstheme="minorBidi"/>
                <w:sz w:val="22"/>
                <w:szCs w:val="22"/>
              </w:rPr>
              <w:t>(walter_klotz@hotmail.com) at the soonest after the</w:t>
            </w:r>
            <w:r>
              <w:rPr>
                <w:rFonts w:asciiTheme="minorBidi" w:hAnsiTheme="minorBidi" w:cstheme="minorBidi"/>
                <w:sz w:val="22"/>
                <w:szCs w:val="22"/>
              </w:rPr>
              <w:t xml:space="preserve"> </w:t>
            </w:r>
            <w:r w:rsidRPr="00094DD3">
              <w:rPr>
                <w:rFonts w:asciiTheme="minorBidi" w:hAnsiTheme="minorBidi" w:cstheme="minorBidi"/>
                <w:sz w:val="22"/>
                <w:szCs w:val="22"/>
              </w:rPr>
              <w:t>launching of the PQ, but latest seven (7) days prior</w:t>
            </w:r>
            <w:r>
              <w:rPr>
                <w:rFonts w:asciiTheme="minorBidi" w:hAnsiTheme="minorBidi" w:cstheme="minorBidi"/>
                <w:sz w:val="22"/>
                <w:szCs w:val="22"/>
              </w:rPr>
              <w:t xml:space="preserve"> </w:t>
            </w:r>
            <w:r w:rsidRPr="00094DD3">
              <w:rPr>
                <w:rFonts w:asciiTheme="minorBidi" w:hAnsiTheme="minorBidi" w:cstheme="minorBidi"/>
                <w:sz w:val="22"/>
                <w:szCs w:val="22"/>
              </w:rPr>
              <w:t>to expiry of the deadline. The data shall be used to</w:t>
            </w:r>
            <w:r>
              <w:rPr>
                <w:rFonts w:asciiTheme="minorBidi" w:hAnsiTheme="minorBidi" w:cstheme="minorBidi"/>
                <w:sz w:val="22"/>
                <w:szCs w:val="22"/>
              </w:rPr>
              <w:t xml:space="preserve"> </w:t>
            </w:r>
            <w:r w:rsidRPr="00094DD3">
              <w:rPr>
                <w:rFonts w:asciiTheme="minorBidi" w:hAnsiTheme="minorBidi" w:cstheme="minorBidi"/>
                <w:sz w:val="22"/>
                <w:szCs w:val="22"/>
              </w:rPr>
              <w:t>set up an e-procurement process for this tender</w:t>
            </w:r>
            <w:r>
              <w:rPr>
                <w:rFonts w:asciiTheme="minorBidi" w:hAnsiTheme="minorBidi" w:cstheme="minorBidi"/>
                <w:sz w:val="22"/>
                <w:szCs w:val="22"/>
              </w:rPr>
              <w:t xml:space="preserve"> </w:t>
            </w:r>
            <w:r w:rsidRPr="00094DD3">
              <w:rPr>
                <w:rFonts w:asciiTheme="minorBidi" w:hAnsiTheme="minorBidi" w:cstheme="minorBidi"/>
                <w:sz w:val="22"/>
                <w:szCs w:val="22"/>
              </w:rPr>
              <w:t>submission.</w:t>
            </w:r>
          </w:p>
          <w:p w14:paraId="0D1EC7A6" w14:textId="77777777" w:rsidR="00094DD3" w:rsidRDefault="00094DD3" w:rsidP="00094DD3">
            <w:pPr>
              <w:spacing w:line="250" w:lineRule="exact"/>
              <w:rPr>
                <w:rFonts w:asciiTheme="minorBidi" w:hAnsiTheme="minorBidi" w:cstheme="minorBidi"/>
                <w:sz w:val="22"/>
                <w:szCs w:val="22"/>
              </w:rPr>
            </w:pPr>
          </w:p>
          <w:p w14:paraId="18E8D5F8" w14:textId="63984DF9" w:rsidR="00094DD3" w:rsidRDefault="00094DD3" w:rsidP="00094DD3">
            <w:pPr>
              <w:spacing w:line="250" w:lineRule="exact"/>
              <w:rPr>
                <w:rFonts w:asciiTheme="minorBidi" w:hAnsiTheme="minorBidi" w:cstheme="minorBidi"/>
                <w:sz w:val="22"/>
                <w:szCs w:val="22"/>
              </w:rPr>
            </w:pPr>
            <w:r w:rsidRPr="00094DD3">
              <w:rPr>
                <w:rFonts w:asciiTheme="minorBidi" w:hAnsiTheme="minorBidi" w:cstheme="minorBidi"/>
                <w:sz w:val="22"/>
                <w:szCs w:val="22"/>
              </w:rPr>
              <w:t>As informed, please find below details of Dedicated</w:t>
            </w:r>
            <w:r>
              <w:rPr>
                <w:rFonts w:asciiTheme="minorBidi" w:hAnsiTheme="minorBidi" w:cstheme="minorBidi"/>
                <w:sz w:val="22"/>
                <w:szCs w:val="22"/>
              </w:rPr>
              <w:t xml:space="preserve"> </w:t>
            </w:r>
            <w:r w:rsidRPr="00094DD3">
              <w:rPr>
                <w:rFonts w:asciiTheme="minorBidi" w:hAnsiTheme="minorBidi" w:cstheme="minorBidi"/>
                <w:sz w:val="22"/>
                <w:szCs w:val="22"/>
              </w:rPr>
              <w:t>Contact Person:</w:t>
            </w:r>
          </w:p>
          <w:p w14:paraId="64F42744" w14:textId="77777777" w:rsidR="00094DD3" w:rsidRPr="00094DD3" w:rsidRDefault="00094DD3" w:rsidP="00094DD3">
            <w:pPr>
              <w:spacing w:line="250" w:lineRule="exact"/>
              <w:rPr>
                <w:rFonts w:asciiTheme="minorBidi" w:hAnsiTheme="minorBidi" w:cstheme="minorBidi"/>
                <w:sz w:val="22"/>
                <w:szCs w:val="22"/>
              </w:rPr>
            </w:pPr>
          </w:p>
          <w:p w14:paraId="37654983" w14:textId="77777777" w:rsidR="00094DD3" w:rsidRPr="00094DD3" w:rsidRDefault="00094DD3" w:rsidP="00094DD3">
            <w:pPr>
              <w:spacing w:line="250" w:lineRule="exact"/>
              <w:rPr>
                <w:rFonts w:asciiTheme="minorBidi" w:hAnsiTheme="minorBidi" w:cstheme="minorBidi"/>
                <w:sz w:val="22"/>
                <w:szCs w:val="22"/>
              </w:rPr>
            </w:pPr>
            <w:r w:rsidRPr="00094DD3">
              <w:rPr>
                <w:rFonts w:asciiTheme="minorBidi" w:hAnsiTheme="minorBidi" w:cstheme="minorBidi"/>
                <w:sz w:val="22"/>
                <w:szCs w:val="22"/>
              </w:rPr>
              <w:t xml:space="preserve">Name: Mr. </w:t>
            </w:r>
            <w:proofErr w:type="spellStart"/>
            <w:r w:rsidRPr="00094DD3">
              <w:rPr>
                <w:rFonts w:asciiTheme="minorBidi" w:hAnsiTheme="minorBidi" w:cstheme="minorBidi"/>
                <w:sz w:val="22"/>
                <w:szCs w:val="22"/>
              </w:rPr>
              <w:t>Mallikarjungouda</w:t>
            </w:r>
            <w:proofErr w:type="spellEnd"/>
            <w:r w:rsidRPr="00094DD3">
              <w:rPr>
                <w:rFonts w:asciiTheme="minorBidi" w:hAnsiTheme="minorBidi" w:cstheme="minorBidi"/>
                <w:sz w:val="22"/>
                <w:szCs w:val="22"/>
              </w:rPr>
              <w:t xml:space="preserve"> Patil</w:t>
            </w:r>
          </w:p>
          <w:p w14:paraId="43C1E5D4" w14:textId="77777777" w:rsidR="00094DD3" w:rsidRPr="00094DD3" w:rsidRDefault="00094DD3" w:rsidP="00094DD3">
            <w:pPr>
              <w:spacing w:line="250" w:lineRule="exact"/>
              <w:rPr>
                <w:rFonts w:asciiTheme="minorBidi" w:hAnsiTheme="minorBidi" w:cstheme="minorBidi"/>
                <w:sz w:val="22"/>
                <w:szCs w:val="22"/>
              </w:rPr>
            </w:pPr>
            <w:r w:rsidRPr="00094DD3">
              <w:rPr>
                <w:rFonts w:asciiTheme="minorBidi" w:hAnsiTheme="minorBidi" w:cstheme="minorBidi"/>
                <w:sz w:val="22"/>
                <w:szCs w:val="22"/>
              </w:rPr>
              <w:t>Email Address: indiabd@smec.com</w:t>
            </w:r>
          </w:p>
          <w:p w14:paraId="07AD8783" w14:textId="009ADB8C" w:rsidR="00094DD3" w:rsidRPr="00094DD3" w:rsidRDefault="00094DD3" w:rsidP="00094DD3">
            <w:pPr>
              <w:spacing w:line="250" w:lineRule="exact"/>
              <w:rPr>
                <w:rFonts w:asciiTheme="minorBidi" w:hAnsiTheme="minorBidi" w:cstheme="minorBidi"/>
                <w:sz w:val="22"/>
                <w:szCs w:val="22"/>
              </w:rPr>
            </w:pPr>
            <w:r w:rsidRPr="00094DD3">
              <w:rPr>
                <w:rFonts w:asciiTheme="minorBidi" w:hAnsiTheme="minorBidi" w:cstheme="minorBidi"/>
                <w:sz w:val="22"/>
                <w:szCs w:val="22"/>
              </w:rPr>
              <w:t>Phone No.: +91-9000106767</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7345D12" w14:textId="20529C77" w:rsidR="00094DD3" w:rsidRDefault="00094DD3" w:rsidP="00EA4664">
            <w:pPr>
              <w:spacing w:line="250" w:lineRule="exact"/>
              <w:rPr>
                <w:rStyle w:val="MSGENFONTSTYLENAMETEMPLATEROLENUMBERMSGENFONTSTYLENAMEBYROLETEXT20"/>
                <w:rFonts w:asciiTheme="minorBidi" w:hAnsiTheme="minorBidi" w:cstheme="minorBidi"/>
                <w:sz w:val="22"/>
                <w:szCs w:val="22"/>
              </w:rPr>
            </w:pPr>
            <w:r>
              <w:rPr>
                <w:rStyle w:val="MSGENFONTSTYLENAMETEMPLATEROLENUMBERMSGENFONTSTYLENAMEBYROLETEXT20"/>
                <w:rFonts w:asciiTheme="minorBidi" w:hAnsiTheme="minorBidi" w:cstheme="minorBidi"/>
                <w:sz w:val="22"/>
                <w:szCs w:val="22"/>
              </w:rPr>
              <w:t xml:space="preserve">noted </w:t>
            </w:r>
            <w:r w:rsidR="000A29D6">
              <w:rPr>
                <w:rStyle w:val="MSGENFONTSTYLENAMETEMPLATEROLENUMBERMSGENFONTSTYLENAMEBYROLETEXT20"/>
                <w:rFonts w:asciiTheme="minorBidi" w:hAnsiTheme="minorBidi" w:cstheme="minorBidi"/>
                <w:sz w:val="22"/>
                <w:szCs w:val="22"/>
              </w:rPr>
              <w:t>and found to be in good order</w:t>
            </w:r>
          </w:p>
        </w:tc>
      </w:tr>
      <w:tr w:rsidR="00094DD3" w:rsidRPr="000E655D" w14:paraId="0A288703" w14:textId="77777777" w:rsidTr="007904C8">
        <w:trPr>
          <w:cantSplit/>
        </w:trPr>
        <w:tc>
          <w:tcPr>
            <w:tcW w:w="629" w:type="dxa"/>
            <w:tcBorders>
              <w:top w:val="single" w:sz="4" w:space="0" w:color="auto"/>
              <w:left w:val="single" w:sz="4" w:space="0" w:color="auto"/>
              <w:bottom w:val="single" w:sz="4" w:space="0" w:color="auto"/>
            </w:tcBorders>
            <w:shd w:val="clear" w:color="auto" w:fill="FFFFFF"/>
            <w:vAlign w:val="center"/>
          </w:tcPr>
          <w:p w14:paraId="4AF49413" w14:textId="7F7DAB31" w:rsidR="00094DD3" w:rsidRDefault="00094DD3" w:rsidP="00EA4664">
            <w:pPr>
              <w:ind w:left="140"/>
              <w:rPr>
                <w:rStyle w:val="MSGENFONTSTYLENAMETEMPLATEROLENUMBERMSGENFONTSTYLENAMEBYROLETEXT20"/>
                <w:rFonts w:asciiTheme="minorBidi" w:hAnsiTheme="minorBidi" w:cstheme="minorBidi"/>
                <w:sz w:val="22"/>
                <w:szCs w:val="22"/>
              </w:rPr>
            </w:pPr>
            <w:r>
              <w:rPr>
                <w:rStyle w:val="MSGENFONTSTYLENAMETEMPLATEROLENUMBERMSGENFONTSTYLENAMEBYROLETEXT20"/>
                <w:rFonts w:asciiTheme="minorBidi" w:hAnsiTheme="minorBidi" w:cstheme="minorBidi"/>
                <w:sz w:val="22"/>
                <w:szCs w:val="22"/>
              </w:rPr>
              <w:t>11</w:t>
            </w:r>
          </w:p>
        </w:tc>
        <w:tc>
          <w:tcPr>
            <w:tcW w:w="2343" w:type="dxa"/>
            <w:tcBorders>
              <w:top w:val="single" w:sz="4" w:space="0" w:color="auto"/>
              <w:left w:val="single" w:sz="4" w:space="0" w:color="auto"/>
              <w:bottom w:val="single" w:sz="4" w:space="0" w:color="auto"/>
            </w:tcBorders>
            <w:shd w:val="clear" w:color="auto" w:fill="FFFFFF"/>
            <w:vAlign w:val="center"/>
          </w:tcPr>
          <w:p w14:paraId="0D491496" w14:textId="77777777" w:rsidR="00094DD3" w:rsidRPr="00094DD3" w:rsidRDefault="00094DD3" w:rsidP="00094DD3">
            <w:pPr>
              <w:rPr>
                <w:rFonts w:asciiTheme="minorBidi" w:hAnsiTheme="minorBidi" w:cstheme="minorBidi"/>
                <w:sz w:val="22"/>
                <w:szCs w:val="22"/>
              </w:rPr>
            </w:pPr>
            <w:r w:rsidRPr="00094DD3">
              <w:rPr>
                <w:rFonts w:asciiTheme="minorBidi" w:hAnsiTheme="minorBidi" w:cstheme="minorBidi"/>
                <w:sz w:val="22"/>
                <w:szCs w:val="22"/>
              </w:rPr>
              <w:t>Section-II, Special</w:t>
            </w:r>
          </w:p>
          <w:p w14:paraId="7D700CE7" w14:textId="7B20A47B" w:rsidR="00094DD3" w:rsidRPr="00094DD3" w:rsidRDefault="00094DD3" w:rsidP="00094DD3">
            <w:pPr>
              <w:rPr>
                <w:rFonts w:asciiTheme="minorBidi" w:hAnsiTheme="minorBidi" w:cstheme="minorBidi"/>
                <w:sz w:val="22"/>
                <w:szCs w:val="22"/>
              </w:rPr>
            </w:pPr>
            <w:r w:rsidRPr="00094DD3">
              <w:rPr>
                <w:rFonts w:asciiTheme="minorBidi" w:hAnsiTheme="minorBidi" w:cstheme="minorBidi"/>
                <w:sz w:val="22"/>
                <w:szCs w:val="22"/>
              </w:rPr>
              <w:t>Provision, 3.2.1 Deadline</w:t>
            </w:r>
            <w:r>
              <w:rPr>
                <w:rFonts w:asciiTheme="minorBidi" w:hAnsiTheme="minorBidi" w:cstheme="minorBidi"/>
                <w:sz w:val="22"/>
                <w:szCs w:val="22"/>
              </w:rPr>
              <w:t xml:space="preserve"> </w:t>
            </w:r>
            <w:r w:rsidRPr="00094DD3">
              <w:rPr>
                <w:rFonts w:asciiTheme="minorBidi" w:hAnsiTheme="minorBidi" w:cstheme="minorBidi"/>
                <w:sz w:val="22"/>
                <w:szCs w:val="22"/>
              </w:rPr>
              <w:t>for Submission of</w:t>
            </w:r>
          </w:p>
          <w:p w14:paraId="4EABE417" w14:textId="77777777" w:rsidR="00094DD3" w:rsidRPr="00094DD3" w:rsidRDefault="00094DD3" w:rsidP="00094DD3">
            <w:pPr>
              <w:rPr>
                <w:rFonts w:asciiTheme="minorBidi" w:hAnsiTheme="minorBidi" w:cstheme="minorBidi"/>
                <w:sz w:val="22"/>
                <w:szCs w:val="22"/>
              </w:rPr>
            </w:pPr>
            <w:r w:rsidRPr="00094DD3">
              <w:rPr>
                <w:rFonts w:asciiTheme="minorBidi" w:hAnsiTheme="minorBidi" w:cstheme="minorBidi"/>
                <w:sz w:val="22"/>
                <w:szCs w:val="22"/>
              </w:rPr>
              <w:t>Applications</w:t>
            </w:r>
          </w:p>
          <w:p w14:paraId="23E16E80" w14:textId="335A2F08" w:rsidR="00094DD3" w:rsidRPr="00094DD3" w:rsidRDefault="00094DD3" w:rsidP="00094DD3">
            <w:pPr>
              <w:rPr>
                <w:rFonts w:asciiTheme="minorBidi" w:hAnsiTheme="minorBidi" w:cstheme="minorBidi"/>
                <w:sz w:val="22"/>
                <w:szCs w:val="22"/>
              </w:rPr>
            </w:pPr>
            <w:r w:rsidRPr="00094DD3">
              <w:rPr>
                <w:rFonts w:asciiTheme="minorBidi" w:hAnsiTheme="minorBidi" w:cstheme="minorBidi"/>
                <w:sz w:val="22"/>
                <w:szCs w:val="22"/>
              </w:rPr>
              <w:t>Page No. 26</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22D25B43" w14:textId="77777777" w:rsidR="00094DD3" w:rsidRPr="00094DD3" w:rsidRDefault="00094DD3" w:rsidP="00094DD3">
            <w:pPr>
              <w:spacing w:line="250" w:lineRule="exact"/>
              <w:rPr>
                <w:rFonts w:asciiTheme="minorBidi" w:hAnsiTheme="minorBidi" w:cstheme="minorBidi"/>
                <w:sz w:val="22"/>
                <w:szCs w:val="22"/>
              </w:rPr>
            </w:pPr>
            <w:r w:rsidRPr="00094DD3">
              <w:rPr>
                <w:rFonts w:asciiTheme="minorBidi" w:hAnsiTheme="minorBidi" w:cstheme="minorBidi"/>
                <w:sz w:val="22"/>
                <w:szCs w:val="22"/>
              </w:rPr>
              <w:t>The deadline of the submission is:</w:t>
            </w:r>
          </w:p>
          <w:p w14:paraId="77770267" w14:textId="77777777" w:rsidR="00094DD3" w:rsidRDefault="00094DD3" w:rsidP="00094DD3">
            <w:pPr>
              <w:spacing w:line="250" w:lineRule="exact"/>
              <w:rPr>
                <w:rFonts w:asciiTheme="minorBidi" w:hAnsiTheme="minorBidi" w:cstheme="minorBidi"/>
                <w:sz w:val="22"/>
                <w:szCs w:val="22"/>
              </w:rPr>
            </w:pPr>
            <w:r w:rsidRPr="00094DD3">
              <w:rPr>
                <w:rFonts w:asciiTheme="minorBidi" w:hAnsiTheme="minorBidi" w:cstheme="minorBidi"/>
                <w:sz w:val="22"/>
                <w:szCs w:val="22"/>
              </w:rPr>
              <w:t>15.00 hours (3 p.m.) CET (Central Europe Time)</w:t>
            </w:r>
            <w:r>
              <w:rPr>
                <w:rFonts w:asciiTheme="minorBidi" w:hAnsiTheme="minorBidi" w:cstheme="minorBidi"/>
                <w:sz w:val="22"/>
                <w:szCs w:val="22"/>
              </w:rPr>
              <w:t xml:space="preserve"> </w:t>
            </w:r>
            <w:r w:rsidRPr="00094DD3">
              <w:rPr>
                <w:rFonts w:asciiTheme="minorBidi" w:hAnsiTheme="minorBidi" w:cstheme="minorBidi"/>
                <w:sz w:val="22"/>
                <w:szCs w:val="22"/>
              </w:rPr>
              <w:t>on 10th March 2023</w:t>
            </w:r>
            <w:r>
              <w:rPr>
                <w:rFonts w:asciiTheme="minorBidi" w:hAnsiTheme="minorBidi" w:cstheme="minorBidi"/>
                <w:sz w:val="22"/>
                <w:szCs w:val="22"/>
              </w:rPr>
              <w:t>.</w:t>
            </w:r>
          </w:p>
          <w:p w14:paraId="522E5DE8" w14:textId="77777777" w:rsidR="00094DD3" w:rsidRDefault="00094DD3" w:rsidP="00094DD3">
            <w:pPr>
              <w:spacing w:line="250" w:lineRule="exact"/>
              <w:rPr>
                <w:rFonts w:asciiTheme="minorBidi" w:hAnsiTheme="minorBidi" w:cstheme="minorBidi"/>
                <w:sz w:val="22"/>
                <w:szCs w:val="22"/>
              </w:rPr>
            </w:pPr>
          </w:p>
          <w:p w14:paraId="1A58F6EC" w14:textId="589566D5" w:rsidR="00094DD3" w:rsidRPr="00094DD3" w:rsidRDefault="00094DD3" w:rsidP="00094DD3">
            <w:pPr>
              <w:spacing w:line="250" w:lineRule="exact"/>
              <w:rPr>
                <w:rFonts w:asciiTheme="minorBidi" w:hAnsiTheme="minorBidi" w:cstheme="minorBidi"/>
                <w:sz w:val="22"/>
                <w:szCs w:val="22"/>
              </w:rPr>
            </w:pPr>
            <w:r w:rsidRPr="00094DD3">
              <w:rPr>
                <w:rFonts w:asciiTheme="minorBidi" w:hAnsiTheme="minorBidi" w:cstheme="minorBidi"/>
                <w:sz w:val="22"/>
                <w:szCs w:val="22"/>
              </w:rPr>
              <w:t>We request you to kindly extend the proposal submission</w:t>
            </w:r>
            <w:r>
              <w:rPr>
                <w:rFonts w:asciiTheme="minorBidi" w:hAnsiTheme="minorBidi" w:cstheme="minorBidi"/>
                <w:sz w:val="22"/>
                <w:szCs w:val="22"/>
              </w:rPr>
              <w:t xml:space="preserve"> </w:t>
            </w:r>
            <w:r w:rsidRPr="00094DD3">
              <w:rPr>
                <w:rFonts w:asciiTheme="minorBidi" w:hAnsiTheme="minorBidi" w:cstheme="minorBidi"/>
                <w:sz w:val="22"/>
                <w:szCs w:val="22"/>
              </w:rPr>
              <w:t>date by at least two (2) weeks from the date of clarifications.</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2058E14" w14:textId="6B3E4941" w:rsidR="00094DD3" w:rsidRDefault="007904C8" w:rsidP="00EA4664">
            <w:pPr>
              <w:spacing w:line="250" w:lineRule="exact"/>
              <w:rPr>
                <w:rStyle w:val="MSGENFONTSTYLENAMETEMPLATEROLENUMBERMSGENFONTSTYLENAMEBYROLETEXT20"/>
                <w:rFonts w:asciiTheme="minorBidi" w:hAnsiTheme="minorBidi" w:cstheme="minorBidi"/>
                <w:sz w:val="22"/>
                <w:szCs w:val="22"/>
              </w:rPr>
            </w:pPr>
            <w:r>
              <w:rPr>
                <w:rStyle w:val="MSGENFONTSTYLENAMETEMPLATEROLENUMBERMSGENFONTSTYLENAMEBYROLETEXT20"/>
                <w:sz w:val="22"/>
                <w:szCs w:val="22"/>
              </w:rPr>
              <w:t xml:space="preserve">Time extension for the submission of PQ document is granted. The submission deadline </w:t>
            </w:r>
            <w:proofErr w:type="gramStart"/>
            <w:r>
              <w:rPr>
                <w:rStyle w:val="MSGENFONTSTYLENAMETEMPLATEROLENUMBERMSGENFONTSTYLENAMEBYROLETEXT20"/>
                <w:sz w:val="22"/>
                <w:szCs w:val="22"/>
              </w:rPr>
              <w:t>is:</w:t>
            </w:r>
            <w:proofErr w:type="gramEnd"/>
            <w:r>
              <w:rPr>
                <w:rStyle w:val="MSGENFONTSTYLENAMETEMPLATEROLENUMBERMSGENFONTSTYLENAMEBYROLETEXT20"/>
                <w:sz w:val="22"/>
                <w:szCs w:val="22"/>
              </w:rPr>
              <w:t xml:space="preserve">  </w:t>
            </w:r>
            <w:r w:rsidRPr="004A5963">
              <w:rPr>
                <w:rStyle w:val="MSGENFONTSTYLENAMETEMPLATEROLENUMBERMSGENFONTSTYLENAMEBYROLETEXT20"/>
                <w:b/>
                <w:bCs/>
                <w:sz w:val="22"/>
                <w:szCs w:val="22"/>
                <w:highlight w:val="yellow"/>
              </w:rPr>
              <w:t>24</w:t>
            </w:r>
            <w:r w:rsidRPr="004A5963">
              <w:rPr>
                <w:rStyle w:val="MSGENFONTSTYLENAMETEMPLATEROLENUMBERMSGENFONTSTYLENAMEBYROLETEXT20"/>
                <w:b/>
                <w:bCs/>
                <w:sz w:val="22"/>
                <w:szCs w:val="22"/>
                <w:highlight w:val="yellow"/>
                <w:vertAlign w:val="superscript"/>
              </w:rPr>
              <w:t>th</w:t>
            </w:r>
            <w:r w:rsidRPr="004A5963">
              <w:rPr>
                <w:rStyle w:val="MSGENFONTSTYLENAMETEMPLATEROLENUMBERMSGENFONTSTYLENAMEBYROLETEXT20"/>
                <w:b/>
                <w:bCs/>
                <w:sz w:val="22"/>
                <w:szCs w:val="22"/>
                <w:highlight w:val="yellow"/>
              </w:rPr>
              <w:t xml:space="preserve"> March 2023, 15:00 h, CET.</w:t>
            </w:r>
          </w:p>
        </w:tc>
      </w:tr>
      <w:tr w:rsidR="00D10F9C" w:rsidRPr="000E655D" w14:paraId="379772AF" w14:textId="77777777" w:rsidTr="007904C8">
        <w:trPr>
          <w:cantSplit/>
        </w:trPr>
        <w:tc>
          <w:tcPr>
            <w:tcW w:w="629" w:type="dxa"/>
            <w:tcBorders>
              <w:top w:val="single" w:sz="4" w:space="0" w:color="auto"/>
              <w:left w:val="single" w:sz="4" w:space="0" w:color="auto"/>
              <w:bottom w:val="single" w:sz="4" w:space="0" w:color="auto"/>
            </w:tcBorders>
            <w:shd w:val="clear" w:color="auto" w:fill="FFFFFF"/>
            <w:vAlign w:val="center"/>
          </w:tcPr>
          <w:p w14:paraId="3427A500" w14:textId="48C2D6B7" w:rsidR="00D10F9C" w:rsidRDefault="00D10F9C" w:rsidP="00EA4664">
            <w:pPr>
              <w:ind w:left="140"/>
              <w:rPr>
                <w:rStyle w:val="MSGENFONTSTYLENAMETEMPLATEROLENUMBERMSGENFONTSTYLENAMEBYROLETEXT20"/>
                <w:rFonts w:asciiTheme="minorBidi" w:hAnsiTheme="minorBidi" w:cstheme="minorBidi"/>
                <w:sz w:val="22"/>
                <w:szCs w:val="22"/>
              </w:rPr>
            </w:pPr>
            <w:r>
              <w:rPr>
                <w:rStyle w:val="MSGENFONTSTYLENAMETEMPLATEROLENUMBERMSGENFONTSTYLENAMEBYROLETEXT20"/>
                <w:rFonts w:asciiTheme="minorBidi" w:hAnsiTheme="minorBidi" w:cstheme="minorBidi"/>
                <w:sz w:val="22"/>
                <w:szCs w:val="22"/>
              </w:rPr>
              <w:t>12</w:t>
            </w:r>
          </w:p>
        </w:tc>
        <w:tc>
          <w:tcPr>
            <w:tcW w:w="2343" w:type="dxa"/>
            <w:tcBorders>
              <w:top w:val="single" w:sz="4" w:space="0" w:color="auto"/>
              <w:left w:val="single" w:sz="4" w:space="0" w:color="auto"/>
              <w:bottom w:val="single" w:sz="4" w:space="0" w:color="auto"/>
            </w:tcBorders>
            <w:shd w:val="clear" w:color="auto" w:fill="FFFFFF"/>
            <w:vAlign w:val="center"/>
          </w:tcPr>
          <w:p w14:paraId="5FAF6CBB" w14:textId="135E4CC8" w:rsidR="00D10F9C" w:rsidRPr="00D10F9C" w:rsidRDefault="00D10F9C" w:rsidP="00D10F9C">
            <w:pPr>
              <w:rPr>
                <w:rFonts w:asciiTheme="minorBidi" w:hAnsiTheme="minorBidi" w:cstheme="minorBidi"/>
                <w:sz w:val="22"/>
                <w:szCs w:val="22"/>
              </w:rPr>
            </w:pPr>
            <w:r w:rsidRPr="00D10F9C">
              <w:rPr>
                <w:rFonts w:asciiTheme="minorBidi" w:hAnsiTheme="minorBidi" w:cstheme="minorBidi"/>
                <w:sz w:val="22"/>
                <w:szCs w:val="22"/>
              </w:rPr>
              <w:t>Clause No.</w:t>
            </w:r>
            <w:r>
              <w:rPr>
                <w:rFonts w:asciiTheme="minorBidi" w:hAnsiTheme="minorBidi" w:cstheme="minorBidi"/>
                <w:sz w:val="22"/>
                <w:szCs w:val="22"/>
              </w:rPr>
              <w:t xml:space="preserve"> </w:t>
            </w:r>
            <w:r w:rsidRPr="00D10F9C">
              <w:rPr>
                <w:rFonts w:asciiTheme="minorBidi" w:hAnsiTheme="minorBidi" w:cstheme="minorBidi"/>
                <w:sz w:val="22"/>
                <w:szCs w:val="22"/>
              </w:rPr>
              <w:t>1.4.1</w:t>
            </w:r>
          </w:p>
          <w:p w14:paraId="5950CEB7" w14:textId="77777777" w:rsidR="00D10F9C" w:rsidRDefault="00D10F9C" w:rsidP="00D10F9C">
            <w:pPr>
              <w:rPr>
                <w:rFonts w:asciiTheme="minorBidi" w:hAnsiTheme="minorBidi" w:cstheme="minorBidi"/>
                <w:sz w:val="22"/>
                <w:szCs w:val="22"/>
              </w:rPr>
            </w:pPr>
            <w:r w:rsidRPr="00D10F9C">
              <w:rPr>
                <w:rFonts w:asciiTheme="minorBidi" w:hAnsiTheme="minorBidi" w:cstheme="minorBidi"/>
                <w:sz w:val="22"/>
                <w:szCs w:val="22"/>
              </w:rPr>
              <w:t>(Applicants)</w:t>
            </w:r>
          </w:p>
          <w:p w14:paraId="7174BB9E" w14:textId="77777777" w:rsidR="00D10F9C" w:rsidRDefault="00D10F9C" w:rsidP="00D10F9C">
            <w:pPr>
              <w:rPr>
                <w:rFonts w:asciiTheme="minorBidi" w:hAnsiTheme="minorBidi" w:cstheme="minorBidi"/>
                <w:sz w:val="22"/>
                <w:szCs w:val="22"/>
              </w:rPr>
            </w:pPr>
          </w:p>
          <w:p w14:paraId="6FF1C24B" w14:textId="0C1735B9" w:rsidR="00D10F9C" w:rsidRPr="00094DD3" w:rsidRDefault="00D10F9C" w:rsidP="00D10F9C">
            <w:pPr>
              <w:rPr>
                <w:rFonts w:asciiTheme="minorBidi" w:hAnsiTheme="minorBidi" w:cstheme="minorBidi"/>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642C3ECB" w14:textId="09E59D48" w:rsidR="00D10F9C" w:rsidRPr="00D10F9C" w:rsidRDefault="00D10F9C" w:rsidP="00D10F9C">
            <w:pPr>
              <w:spacing w:line="250" w:lineRule="exact"/>
              <w:rPr>
                <w:rFonts w:asciiTheme="minorBidi" w:hAnsiTheme="minorBidi" w:cstheme="minorBidi"/>
                <w:sz w:val="22"/>
                <w:szCs w:val="22"/>
              </w:rPr>
            </w:pPr>
            <w:r w:rsidRPr="00D10F9C">
              <w:rPr>
                <w:rFonts w:asciiTheme="minorBidi" w:hAnsiTheme="minorBidi" w:cstheme="minorBidi"/>
                <w:sz w:val="22"/>
                <w:szCs w:val="22"/>
              </w:rPr>
              <w:t>At least one of the key staff</w:t>
            </w:r>
            <w:r>
              <w:rPr>
                <w:rFonts w:asciiTheme="minorBidi" w:hAnsiTheme="minorBidi" w:cstheme="minorBidi"/>
                <w:sz w:val="22"/>
                <w:szCs w:val="22"/>
              </w:rPr>
              <w:t xml:space="preserve"> </w:t>
            </w:r>
            <w:r w:rsidRPr="00D10F9C">
              <w:rPr>
                <w:rFonts w:asciiTheme="minorBidi" w:hAnsiTheme="minorBidi" w:cstheme="minorBidi"/>
                <w:sz w:val="22"/>
                <w:szCs w:val="22"/>
              </w:rPr>
              <w:t>members shall be employee of</w:t>
            </w:r>
            <w:r>
              <w:rPr>
                <w:rFonts w:asciiTheme="minorBidi" w:hAnsiTheme="minorBidi" w:cstheme="minorBidi"/>
                <w:sz w:val="22"/>
                <w:szCs w:val="22"/>
              </w:rPr>
              <w:t xml:space="preserve"> </w:t>
            </w:r>
            <w:r w:rsidRPr="00D10F9C">
              <w:rPr>
                <w:rFonts w:asciiTheme="minorBidi" w:hAnsiTheme="minorBidi" w:cstheme="minorBidi"/>
                <w:sz w:val="22"/>
                <w:szCs w:val="22"/>
              </w:rPr>
              <w:t>the Lead Consultant/JV or be a</w:t>
            </w:r>
          </w:p>
          <w:p w14:paraId="06191614" w14:textId="77777777" w:rsidR="00D10F9C" w:rsidRDefault="00D10F9C" w:rsidP="00D10F9C">
            <w:pPr>
              <w:spacing w:line="250" w:lineRule="exact"/>
              <w:rPr>
                <w:rFonts w:asciiTheme="minorBidi" w:hAnsiTheme="minorBidi" w:cstheme="minorBidi"/>
                <w:sz w:val="22"/>
                <w:szCs w:val="22"/>
              </w:rPr>
            </w:pPr>
            <w:r w:rsidRPr="00D10F9C">
              <w:rPr>
                <w:rFonts w:asciiTheme="minorBidi" w:hAnsiTheme="minorBidi" w:cstheme="minorBidi"/>
                <w:sz w:val="22"/>
                <w:szCs w:val="22"/>
              </w:rPr>
              <w:t>long-term associate to him (to be</w:t>
            </w:r>
            <w:r>
              <w:rPr>
                <w:rFonts w:asciiTheme="minorBidi" w:hAnsiTheme="minorBidi" w:cstheme="minorBidi"/>
                <w:sz w:val="22"/>
                <w:szCs w:val="22"/>
              </w:rPr>
              <w:t xml:space="preserve"> </w:t>
            </w:r>
          </w:p>
          <w:p w14:paraId="737CEC3B" w14:textId="77777777" w:rsidR="00D10F9C" w:rsidRDefault="00D10F9C" w:rsidP="00D10F9C">
            <w:pPr>
              <w:spacing w:line="250" w:lineRule="exact"/>
              <w:rPr>
                <w:rFonts w:asciiTheme="minorBidi" w:hAnsiTheme="minorBidi" w:cstheme="minorBidi"/>
                <w:sz w:val="22"/>
                <w:szCs w:val="22"/>
              </w:rPr>
            </w:pPr>
            <w:r w:rsidRPr="00D10F9C">
              <w:rPr>
                <w:rFonts w:asciiTheme="minorBidi" w:hAnsiTheme="minorBidi" w:cstheme="minorBidi"/>
                <w:sz w:val="22"/>
                <w:szCs w:val="22"/>
              </w:rPr>
              <w:t>documented</w:t>
            </w:r>
            <w:proofErr w:type="gramStart"/>
            <w:r w:rsidRPr="00D10F9C">
              <w:rPr>
                <w:rFonts w:asciiTheme="minorBidi" w:hAnsiTheme="minorBidi" w:cstheme="minorBidi"/>
                <w:sz w:val="22"/>
                <w:szCs w:val="22"/>
              </w:rPr>
              <w:t>);</w:t>
            </w:r>
            <w:proofErr w:type="gramEnd"/>
          </w:p>
          <w:p w14:paraId="2883E63E" w14:textId="77777777" w:rsidR="00D10F9C" w:rsidRDefault="00D10F9C" w:rsidP="00D10F9C">
            <w:pPr>
              <w:spacing w:line="250" w:lineRule="exact"/>
              <w:rPr>
                <w:rFonts w:asciiTheme="minorBidi" w:hAnsiTheme="minorBidi" w:cstheme="minorBidi"/>
                <w:sz w:val="22"/>
                <w:szCs w:val="22"/>
              </w:rPr>
            </w:pPr>
          </w:p>
          <w:p w14:paraId="00AE4715" w14:textId="6B5D6558" w:rsidR="00D10F9C" w:rsidRDefault="00D10F9C" w:rsidP="00D10F9C">
            <w:pPr>
              <w:spacing w:line="250" w:lineRule="exact"/>
              <w:rPr>
                <w:rFonts w:asciiTheme="minorBidi" w:hAnsiTheme="minorBidi" w:cstheme="minorBidi"/>
                <w:sz w:val="22"/>
                <w:szCs w:val="22"/>
              </w:rPr>
            </w:pPr>
            <w:r w:rsidRPr="00D10F9C">
              <w:rPr>
                <w:rFonts w:asciiTheme="minorBidi" w:hAnsiTheme="minorBidi" w:cstheme="minorBidi"/>
                <w:sz w:val="22"/>
                <w:szCs w:val="22"/>
              </w:rPr>
              <w:t>If one of the Key Staff Members / Team</w:t>
            </w:r>
            <w:r>
              <w:rPr>
                <w:rFonts w:asciiTheme="minorBidi" w:hAnsiTheme="minorBidi" w:cstheme="minorBidi"/>
                <w:sz w:val="22"/>
                <w:szCs w:val="22"/>
              </w:rPr>
              <w:t xml:space="preserve"> </w:t>
            </w:r>
            <w:r w:rsidRPr="00D10F9C">
              <w:rPr>
                <w:rFonts w:asciiTheme="minorBidi" w:hAnsiTheme="minorBidi" w:cstheme="minorBidi"/>
                <w:sz w:val="22"/>
                <w:szCs w:val="22"/>
              </w:rPr>
              <w:t>Lead may be from any of the members of</w:t>
            </w:r>
            <w:r>
              <w:rPr>
                <w:rFonts w:asciiTheme="minorBidi" w:hAnsiTheme="minorBidi" w:cstheme="minorBidi"/>
                <w:sz w:val="22"/>
                <w:szCs w:val="22"/>
              </w:rPr>
              <w:t xml:space="preserve"> </w:t>
            </w:r>
            <w:r w:rsidRPr="00D10F9C">
              <w:rPr>
                <w:rFonts w:asciiTheme="minorBidi" w:hAnsiTheme="minorBidi" w:cstheme="minorBidi"/>
                <w:sz w:val="22"/>
                <w:szCs w:val="22"/>
              </w:rPr>
              <w:t>joint venture / associations.</w:t>
            </w:r>
          </w:p>
          <w:p w14:paraId="28B7BA86" w14:textId="67248FD2" w:rsidR="00D10F9C" w:rsidRPr="00094DD3" w:rsidRDefault="00D10F9C" w:rsidP="00D10F9C">
            <w:pPr>
              <w:spacing w:line="250" w:lineRule="exact"/>
              <w:rPr>
                <w:rFonts w:asciiTheme="minorBidi" w:hAnsiTheme="minorBidi" w:cstheme="minorBid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6B1BA69" w14:textId="77777777" w:rsidR="00D10F9C" w:rsidRDefault="00D10F9C" w:rsidP="00EA4664">
            <w:pPr>
              <w:spacing w:line="250" w:lineRule="exact"/>
              <w:rPr>
                <w:rStyle w:val="MSGENFONTSTYLENAMETEMPLATEROLENUMBERMSGENFONTSTYLENAMEBYROLETEXT20"/>
                <w:sz w:val="22"/>
                <w:szCs w:val="22"/>
              </w:rPr>
            </w:pPr>
            <w:r>
              <w:rPr>
                <w:rStyle w:val="MSGENFONTSTYLENAMETEMPLATEROLENUMBERMSGENFONTSTYLENAMEBYROLETEXT20"/>
                <w:sz w:val="22"/>
                <w:szCs w:val="22"/>
              </w:rPr>
              <w:t xml:space="preserve">At least one of the proposed Key Staff must come from the Lead Consultant or a Joint Venture. </w:t>
            </w:r>
          </w:p>
          <w:p w14:paraId="6D3CE67F" w14:textId="77777777" w:rsidR="00D10F9C" w:rsidRDefault="00D10F9C" w:rsidP="00EA4664">
            <w:pPr>
              <w:spacing w:line="250" w:lineRule="exact"/>
              <w:rPr>
                <w:rStyle w:val="MSGENFONTSTYLENAMETEMPLATEROLENUMBERMSGENFONTSTYLENAMEBYROLETEXT20"/>
                <w:sz w:val="22"/>
                <w:szCs w:val="22"/>
              </w:rPr>
            </w:pPr>
          </w:p>
          <w:p w14:paraId="2B7B6326" w14:textId="24F3CE18" w:rsidR="00D10F9C" w:rsidRDefault="00D10F9C" w:rsidP="00EA4664">
            <w:pPr>
              <w:spacing w:line="250" w:lineRule="exact"/>
              <w:rPr>
                <w:rStyle w:val="MSGENFONTSTYLENAMETEMPLATEROLENUMBERMSGENFONTSTYLENAMEBYROLETEXT20"/>
                <w:sz w:val="22"/>
                <w:szCs w:val="22"/>
              </w:rPr>
            </w:pPr>
            <w:r>
              <w:rPr>
                <w:rStyle w:val="MSGENFONTSTYLENAMETEMPLATEROLENUMBERMSGENFONTSTYLENAMEBYROLETEXT20"/>
                <w:sz w:val="22"/>
                <w:szCs w:val="22"/>
              </w:rPr>
              <w:t>The proposal of Freelance consultants for all positions will be rejected.</w:t>
            </w:r>
          </w:p>
        </w:tc>
      </w:tr>
      <w:tr w:rsidR="00D10F9C" w:rsidRPr="000E655D" w14:paraId="56ED1DC1" w14:textId="77777777" w:rsidTr="007904C8">
        <w:trPr>
          <w:cantSplit/>
        </w:trPr>
        <w:tc>
          <w:tcPr>
            <w:tcW w:w="629" w:type="dxa"/>
            <w:tcBorders>
              <w:top w:val="single" w:sz="4" w:space="0" w:color="auto"/>
              <w:left w:val="single" w:sz="4" w:space="0" w:color="auto"/>
              <w:bottom w:val="single" w:sz="4" w:space="0" w:color="auto"/>
            </w:tcBorders>
            <w:shd w:val="clear" w:color="auto" w:fill="FFFFFF"/>
            <w:vAlign w:val="center"/>
          </w:tcPr>
          <w:p w14:paraId="775E1732" w14:textId="1E02BA62" w:rsidR="00D10F9C" w:rsidRDefault="00D10F9C" w:rsidP="00EA4664">
            <w:pPr>
              <w:ind w:left="140"/>
              <w:rPr>
                <w:rStyle w:val="MSGENFONTSTYLENAMETEMPLATEROLENUMBERMSGENFONTSTYLENAMEBYROLETEXT20"/>
                <w:rFonts w:asciiTheme="minorBidi" w:hAnsiTheme="minorBidi" w:cstheme="minorBidi"/>
                <w:sz w:val="22"/>
                <w:szCs w:val="22"/>
              </w:rPr>
            </w:pPr>
            <w:r>
              <w:rPr>
                <w:rStyle w:val="MSGENFONTSTYLENAMETEMPLATEROLENUMBERMSGENFONTSTYLENAMEBYROLETEXT20"/>
                <w:rFonts w:asciiTheme="minorBidi" w:hAnsiTheme="minorBidi" w:cstheme="minorBidi"/>
                <w:sz w:val="22"/>
                <w:szCs w:val="22"/>
              </w:rPr>
              <w:lastRenderedPageBreak/>
              <w:t>13</w:t>
            </w:r>
          </w:p>
        </w:tc>
        <w:tc>
          <w:tcPr>
            <w:tcW w:w="2343" w:type="dxa"/>
            <w:tcBorders>
              <w:top w:val="single" w:sz="4" w:space="0" w:color="auto"/>
              <w:left w:val="single" w:sz="4" w:space="0" w:color="auto"/>
              <w:bottom w:val="single" w:sz="4" w:space="0" w:color="auto"/>
            </w:tcBorders>
            <w:shd w:val="clear" w:color="auto" w:fill="FFFFFF"/>
            <w:vAlign w:val="center"/>
          </w:tcPr>
          <w:p w14:paraId="6FACDAA3" w14:textId="60C7F1B7" w:rsidR="00D10F9C" w:rsidRPr="00D10F9C" w:rsidRDefault="00D10F9C" w:rsidP="00D10F9C">
            <w:pPr>
              <w:rPr>
                <w:rFonts w:asciiTheme="minorBidi" w:hAnsiTheme="minorBidi" w:cstheme="minorBidi"/>
                <w:sz w:val="22"/>
                <w:szCs w:val="22"/>
              </w:rPr>
            </w:pPr>
            <w:r w:rsidRPr="00D10F9C">
              <w:rPr>
                <w:rFonts w:asciiTheme="minorBidi" w:hAnsiTheme="minorBidi" w:cstheme="minorBidi"/>
                <w:sz w:val="22"/>
                <w:szCs w:val="22"/>
              </w:rPr>
              <w:t>1.6.2 Staffing</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21E4ADD0" w14:textId="77777777" w:rsidR="00D10F9C" w:rsidRPr="00D10F9C" w:rsidRDefault="00D10F9C" w:rsidP="00D10F9C">
            <w:pPr>
              <w:spacing w:line="250" w:lineRule="exact"/>
              <w:rPr>
                <w:rFonts w:asciiTheme="minorBidi" w:hAnsiTheme="minorBidi" w:cstheme="minorBidi"/>
                <w:sz w:val="22"/>
                <w:szCs w:val="22"/>
              </w:rPr>
            </w:pPr>
            <w:r w:rsidRPr="00D10F9C">
              <w:rPr>
                <w:rFonts w:asciiTheme="minorBidi" w:hAnsiTheme="minorBidi" w:cstheme="minorBidi"/>
                <w:sz w:val="22"/>
                <w:szCs w:val="22"/>
              </w:rPr>
              <w:t>Due to the nature of the Project, it</w:t>
            </w:r>
          </w:p>
          <w:p w14:paraId="5CECBC02" w14:textId="77777777" w:rsidR="00D10F9C" w:rsidRPr="00D10F9C" w:rsidRDefault="00D10F9C" w:rsidP="00D10F9C">
            <w:pPr>
              <w:spacing w:line="250" w:lineRule="exact"/>
              <w:rPr>
                <w:rFonts w:asciiTheme="minorBidi" w:hAnsiTheme="minorBidi" w:cstheme="minorBidi"/>
                <w:sz w:val="22"/>
                <w:szCs w:val="22"/>
              </w:rPr>
            </w:pPr>
            <w:r w:rsidRPr="00D10F9C">
              <w:rPr>
                <w:rFonts w:asciiTheme="minorBidi" w:hAnsiTheme="minorBidi" w:cstheme="minorBidi"/>
                <w:sz w:val="22"/>
                <w:szCs w:val="22"/>
              </w:rPr>
              <w:t xml:space="preserve">is required to include the </w:t>
            </w:r>
            <w:proofErr w:type="gramStart"/>
            <w:r w:rsidRPr="00D10F9C">
              <w:rPr>
                <w:rFonts w:asciiTheme="minorBidi" w:hAnsiTheme="minorBidi" w:cstheme="minorBidi"/>
                <w:sz w:val="22"/>
                <w:szCs w:val="22"/>
              </w:rPr>
              <w:t>following</w:t>
            </w:r>
            <w:proofErr w:type="gramEnd"/>
          </w:p>
          <w:p w14:paraId="00F58274" w14:textId="77777777" w:rsidR="00D10F9C" w:rsidRPr="00D10F9C" w:rsidRDefault="00D10F9C" w:rsidP="00D10F9C">
            <w:pPr>
              <w:spacing w:line="250" w:lineRule="exact"/>
              <w:rPr>
                <w:rFonts w:asciiTheme="minorBidi" w:hAnsiTheme="minorBidi" w:cstheme="minorBidi"/>
                <w:sz w:val="22"/>
                <w:szCs w:val="22"/>
              </w:rPr>
            </w:pPr>
            <w:r w:rsidRPr="00D10F9C">
              <w:rPr>
                <w:rFonts w:asciiTheme="minorBidi" w:hAnsiTheme="minorBidi" w:cstheme="minorBidi"/>
                <w:sz w:val="22"/>
                <w:szCs w:val="22"/>
              </w:rPr>
              <w:t>expertise:</w:t>
            </w:r>
          </w:p>
          <w:p w14:paraId="112F36E3" w14:textId="2D570B93" w:rsidR="00D10F9C" w:rsidRPr="00D10F9C" w:rsidRDefault="00D10F9C" w:rsidP="00D10F9C">
            <w:pPr>
              <w:spacing w:line="250" w:lineRule="exact"/>
              <w:rPr>
                <w:rFonts w:asciiTheme="minorBidi" w:hAnsiTheme="minorBidi" w:cstheme="minorBidi"/>
                <w:sz w:val="22"/>
                <w:szCs w:val="22"/>
              </w:rPr>
            </w:pPr>
            <w:r w:rsidRPr="00D10F9C">
              <w:rPr>
                <w:rFonts w:asciiTheme="minorBidi" w:hAnsiTheme="minorBidi" w:cstheme="minorBidi"/>
                <w:sz w:val="22"/>
                <w:szCs w:val="22"/>
              </w:rPr>
              <w:t>1) Senior Environmental and Social Expert, Team Leader, Key expert</w:t>
            </w:r>
          </w:p>
          <w:p w14:paraId="0D0F128E" w14:textId="34C12628" w:rsidR="00D10F9C" w:rsidRPr="00D10F9C" w:rsidRDefault="00D10F9C" w:rsidP="00D10F9C">
            <w:pPr>
              <w:spacing w:line="250" w:lineRule="exact"/>
              <w:rPr>
                <w:rFonts w:asciiTheme="minorBidi" w:hAnsiTheme="minorBidi" w:cstheme="minorBidi"/>
                <w:sz w:val="22"/>
                <w:szCs w:val="22"/>
              </w:rPr>
            </w:pPr>
            <w:r w:rsidRPr="00D10F9C">
              <w:rPr>
                <w:rFonts w:asciiTheme="minorBidi" w:hAnsiTheme="minorBidi" w:cstheme="minorBidi"/>
                <w:sz w:val="22"/>
                <w:szCs w:val="22"/>
              </w:rPr>
              <w:t>2) Senior Power Transmission System Expert, Key expert</w:t>
            </w:r>
          </w:p>
          <w:p w14:paraId="50558DA8" w14:textId="1779CD12" w:rsidR="00D10F9C" w:rsidRPr="00D10F9C" w:rsidRDefault="00D10F9C" w:rsidP="00D10F9C">
            <w:pPr>
              <w:spacing w:line="250" w:lineRule="exact"/>
              <w:rPr>
                <w:rFonts w:asciiTheme="minorBidi" w:hAnsiTheme="minorBidi" w:cstheme="minorBidi"/>
                <w:sz w:val="22"/>
                <w:szCs w:val="22"/>
              </w:rPr>
            </w:pPr>
            <w:r w:rsidRPr="00D10F9C">
              <w:rPr>
                <w:rFonts w:asciiTheme="minorBidi" w:hAnsiTheme="minorBidi" w:cstheme="minorBidi"/>
                <w:sz w:val="22"/>
                <w:szCs w:val="22"/>
              </w:rPr>
              <w:t>3) Junior Experts for various tasks</w:t>
            </w:r>
          </w:p>
          <w:p w14:paraId="5024CF44" w14:textId="77777777" w:rsidR="00D10F9C" w:rsidRPr="00D10F9C" w:rsidRDefault="00D10F9C" w:rsidP="00D10F9C">
            <w:pPr>
              <w:spacing w:line="250" w:lineRule="exact"/>
              <w:rPr>
                <w:rFonts w:asciiTheme="minorBidi" w:hAnsiTheme="minorBidi" w:cstheme="minorBidi"/>
                <w:sz w:val="22"/>
                <w:szCs w:val="22"/>
              </w:rPr>
            </w:pPr>
            <w:r w:rsidRPr="00D10F9C">
              <w:rPr>
                <w:rFonts w:asciiTheme="minorBidi" w:hAnsiTheme="minorBidi" w:cstheme="minorBidi"/>
                <w:sz w:val="22"/>
                <w:szCs w:val="22"/>
              </w:rPr>
              <w:t>4) Backup Support (including pooling capacity for special topics)</w:t>
            </w:r>
          </w:p>
          <w:p w14:paraId="68E3CD19" w14:textId="77777777" w:rsidR="00D10F9C" w:rsidRPr="00D10F9C" w:rsidRDefault="00D10F9C" w:rsidP="00D10F9C">
            <w:pPr>
              <w:spacing w:line="250" w:lineRule="exact"/>
              <w:rPr>
                <w:rFonts w:asciiTheme="minorBidi" w:hAnsiTheme="minorBidi" w:cstheme="minorBidi"/>
                <w:sz w:val="22"/>
                <w:szCs w:val="22"/>
              </w:rPr>
            </w:pPr>
          </w:p>
          <w:p w14:paraId="554C9A9F" w14:textId="7BB68C4A" w:rsidR="00D10F9C" w:rsidRPr="00D10F9C" w:rsidRDefault="00D10F9C" w:rsidP="00D10F9C">
            <w:pPr>
              <w:widowControl/>
              <w:spacing w:after="160" w:line="259" w:lineRule="auto"/>
              <w:rPr>
                <w:rFonts w:asciiTheme="minorBidi" w:eastAsiaTheme="minorHAnsi" w:hAnsiTheme="minorBidi" w:cstheme="minorBidi"/>
                <w:color w:val="auto"/>
                <w:sz w:val="22"/>
                <w:szCs w:val="22"/>
                <w:lang w:eastAsia="en-US" w:bidi="ar-SA"/>
              </w:rPr>
            </w:pPr>
            <w:r w:rsidRPr="00D10F9C">
              <w:rPr>
                <w:rFonts w:asciiTheme="minorBidi" w:eastAsiaTheme="minorHAnsi" w:hAnsiTheme="minorBidi" w:cstheme="minorBidi"/>
                <w:color w:val="auto"/>
                <w:sz w:val="22"/>
                <w:szCs w:val="22"/>
                <w:lang w:eastAsia="en-US" w:bidi="ar-SA"/>
              </w:rPr>
              <w:t>Is it necessary for the same team, which includes the team leader and other key personnel, to cover monitoring services for the three targeted states, or will different teams be considered for the corresponding state utilities under one consulting assignment, or more than one assignment?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C144DE2" w14:textId="77777777" w:rsidR="00D10F9C" w:rsidRDefault="00D10F9C" w:rsidP="00EA4664">
            <w:pPr>
              <w:spacing w:line="250" w:lineRule="exact"/>
              <w:rPr>
                <w:rStyle w:val="MSGENFONTSTYLENAMETEMPLATEROLENUMBERMSGENFONTSTYLENAMEBYROLETEXT20"/>
                <w:sz w:val="22"/>
                <w:szCs w:val="22"/>
              </w:rPr>
            </w:pPr>
            <w:r>
              <w:rPr>
                <w:rStyle w:val="MSGENFONTSTYLENAMETEMPLATEROLENUMBERMSGENFONTSTYLENAMEBYROLETEXT20"/>
                <w:sz w:val="22"/>
                <w:szCs w:val="22"/>
              </w:rPr>
              <w:t xml:space="preserve"> the internal organisation of the staffing reliefs from the Applicant to take benefit of synergies.</w:t>
            </w:r>
          </w:p>
          <w:p w14:paraId="3A38EFF7" w14:textId="77777777" w:rsidR="00D10F9C" w:rsidRDefault="00D10F9C" w:rsidP="00EA4664">
            <w:pPr>
              <w:spacing w:line="250" w:lineRule="exact"/>
              <w:rPr>
                <w:rStyle w:val="MSGENFONTSTYLENAMETEMPLATEROLENUMBERMSGENFONTSTYLENAMEBYROLETEXT20"/>
                <w:sz w:val="22"/>
                <w:szCs w:val="22"/>
              </w:rPr>
            </w:pPr>
          </w:p>
          <w:p w14:paraId="78AA5A2C" w14:textId="7A6EE041" w:rsidR="00D10F9C" w:rsidRDefault="00D10F9C" w:rsidP="00EA4664">
            <w:pPr>
              <w:spacing w:line="250" w:lineRule="exact"/>
              <w:rPr>
                <w:rStyle w:val="MSGENFONTSTYLENAMETEMPLATEROLENUMBERMSGENFONTSTYLENAMEBYROLETEXT20"/>
                <w:sz w:val="22"/>
                <w:szCs w:val="22"/>
              </w:rPr>
            </w:pPr>
            <w:r>
              <w:rPr>
                <w:rStyle w:val="MSGENFONTSTYLENAMETEMPLATEROLENUMBERMSGENFONTSTYLENAMEBYROLETEXT20"/>
                <w:sz w:val="22"/>
                <w:szCs w:val="22"/>
              </w:rPr>
              <w:t xml:space="preserve">It is not mandatory that the same team covers </w:t>
            </w:r>
            <w:r w:rsidR="004E0FB2">
              <w:rPr>
                <w:rStyle w:val="MSGENFONTSTYLENAMETEMPLATEROLENUMBERMSGENFONTSTYLENAMEBYROLETEXT20"/>
                <w:sz w:val="22"/>
                <w:szCs w:val="22"/>
              </w:rPr>
              <w:t>the services for the PEA (STU) concerned.</w:t>
            </w:r>
            <w:r>
              <w:rPr>
                <w:rStyle w:val="MSGENFONTSTYLENAMETEMPLATEROLENUMBERMSGENFONTSTYLENAMEBYROLETEXT20"/>
                <w:sz w:val="22"/>
                <w:szCs w:val="22"/>
              </w:rPr>
              <w:t xml:space="preserve"> </w:t>
            </w:r>
          </w:p>
          <w:p w14:paraId="015F6BEA" w14:textId="77777777" w:rsidR="00D10F9C" w:rsidRDefault="00D10F9C" w:rsidP="00EA4664">
            <w:pPr>
              <w:spacing w:line="250" w:lineRule="exact"/>
              <w:rPr>
                <w:rStyle w:val="MSGENFONTSTYLENAMETEMPLATEROLENUMBERMSGENFONTSTYLENAMEBYROLETEXT20"/>
                <w:sz w:val="22"/>
                <w:szCs w:val="22"/>
              </w:rPr>
            </w:pPr>
          </w:p>
          <w:p w14:paraId="76D4A5E4" w14:textId="3A52464B" w:rsidR="00D10F9C" w:rsidRDefault="00D10F9C" w:rsidP="00EA4664">
            <w:pPr>
              <w:spacing w:line="250" w:lineRule="exact"/>
              <w:rPr>
                <w:rStyle w:val="MSGENFONTSTYLENAMETEMPLATEROLENUMBERMSGENFONTSTYLENAMEBYROLETEXT20"/>
                <w:sz w:val="22"/>
                <w:szCs w:val="22"/>
              </w:rPr>
            </w:pPr>
          </w:p>
        </w:tc>
      </w:tr>
      <w:tr w:rsidR="004E0FB2" w:rsidRPr="000E655D" w14:paraId="62227DB0" w14:textId="77777777" w:rsidTr="007904C8">
        <w:trPr>
          <w:cantSplit/>
        </w:trPr>
        <w:tc>
          <w:tcPr>
            <w:tcW w:w="629" w:type="dxa"/>
            <w:tcBorders>
              <w:top w:val="single" w:sz="4" w:space="0" w:color="auto"/>
              <w:left w:val="single" w:sz="4" w:space="0" w:color="auto"/>
              <w:bottom w:val="single" w:sz="4" w:space="0" w:color="auto"/>
            </w:tcBorders>
            <w:shd w:val="clear" w:color="auto" w:fill="FFFFFF"/>
            <w:vAlign w:val="center"/>
          </w:tcPr>
          <w:p w14:paraId="0C518E68" w14:textId="1414BD40" w:rsidR="004E0FB2" w:rsidRDefault="004E0FB2" w:rsidP="00EA4664">
            <w:pPr>
              <w:ind w:left="140"/>
              <w:rPr>
                <w:rStyle w:val="MSGENFONTSTYLENAMETEMPLATEROLENUMBERMSGENFONTSTYLENAMEBYROLETEXT20"/>
                <w:rFonts w:asciiTheme="minorBidi" w:hAnsiTheme="minorBidi" w:cstheme="minorBidi"/>
                <w:sz w:val="22"/>
                <w:szCs w:val="22"/>
              </w:rPr>
            </w:pPr>
            <w:r>
              <w:rPr>
                <w:rStyle w:val="MSGENFONTSTYLENAMETEMPLATEROLENUMBERMSGENFONTSTYLENAMEBYROLETEXT20"/>
                <w:rFonts w:asciiTheme="minorBidi" w:hAnsiTheme="minorBidi" w:cstheme="minorBidi"/>
                <w:sz w:val="22"/>
                <w:szCs w:val="22"/>
              </w:rPr>
              <w:t>14</w:t>
            </w:r>
          </w:p>
        </w:tc>
        <w:tc>
          <w:tcPr>
            <w:tcW w:w="2343" w:type="dxa"/>
            <w:tcBorders>
              <w:top w:val="single" w:sz="4" w:space="0" w:color="auto"/>
              <w:left w:val="single" w:sz="4" w:space="0" w:color="auto"/>
              <w:bottom w:val="single" w:sz="4" w:space="0" w:color="auto"/>
            </w:tcBorders>
            <w:shd w:val="clear" w:color="auto" w:fill="FFFFFF"/>
            <w:vAlign w:val="center"/>
          </w:tcPr>
          <w:p w14:paraId="2FD0D751" w14:textId="626FAF7A" w:rsidR="004E0FB2" w:rsidRPr="00D10F9C" w:rsidRDefault="004E0FB2" w:rsidP="004E0FB2">
            <w:pPr>
              <w:rPr>
                <w:rFonts w:asciiTheme="minorBidi" w:hAnsiTheme="minorBidi" w:cstheme="minorBidi"/>
                <w:sz w:val="22"/>
                <w:szCs w:val="22"/>
              </w:rPr>
            </w:pPr>
            <w:r w:rsidRPr="004E0FB2">
              <w:rPr>
                <w:rFonts w:asciiTheme="minorBidi" w:hAnsiTheme="minorBidi" w:cstheme="minorBidi"/>
                <w:sz w:val="22"/>
                <w:szCs w:val="22"/>
              </w:rPr>
              <w:t>Section 4.2.2</w:t>
            </w:r>
            <w:r>
              <w:rPr>
                <w:rFonts w:asciiTheme="minorBidi" w:hAnsiTheme="minorBidi" w:cstheme="minorBidi"/>
                <w:sz w:val="22"/>
                <w:szCs w:val="22"/>
              </w:rPr>
              <w:t xml:space="preserve"> </w:t>
            </w:r>
            <w:r w:rsidRPr="004E0FB2">
              <w:rPr>
                <w:rFonts w:asciiTheme="minorBidi" w:hAnsiTheme="minorBidi" w:cstheme="minorBidi"/>
                <w:sz w:val="22"/>
                <w:szCs w:val="22"/>
              </w:rPr>
              <w:t>(Responsive</w:t>
            </w:r>
            <w:r>
              <w:rPr>
                <w:rFonts w:asciiTheme="minorBidi" w:hAnsiTheme="minorBidi" w:cstheme="minorBidi"/>
                <w:sz w:val="22"/>
                <w:szCs w:val="22"/>
              </w:rPr>
              <w:t xml:space="preserve"> </w:t>
            </w:r>
            <w:r w:rsidRPr="004E0FB2">
              <w:rPr>
                <w:rFonts w:asciiTheme="minorBidi" w:hAnsiTheme="minorBidi" w:cstheme="minorBidi"/>
                <w:sz w:val="22"/>
                <w:szCs w:val="22"/>
              </w:rPr>
              <w:t>Applicants)</w:t>
            </w:r>
            <w:r>
              <w:rPr>
                <w:rFonts w:asciiTheme="minorBidi" w:hAnsiTheme="minorBidi" w:cstheme="minorBidi"/>
                <w:sz w:val="22"/>
                <w:szCs w:val="22"/>
              </w:rPr>
              <w:t xml:space="preserve"> </w:t>
            </w:r>
            <w:r w:rsidRPr="004E0FB2">
              <w:rPr>
                <w:rFonts w:asciiTheme="minorBidi" w:hAnsiTheme="minorBidi" w:cstheme="minorBidi"/>
                <w:sz w:val="22"/>
                <w:szCs w:val="22"/>
              </w:rPr>
              <w:t>clause 1.1.</w:t>
            </w:r>
            <w:r>
              <w:rPr>
                <w:rFonts w:asciiTheme="minorBidi" w:hAnsiTheme="minorBidi" w:cstheme="minorBidi"/>
                <w:sz w:val="22"/>
                <w:szCs w:val="22"/>
              </w:rPr>
              <w:t>2</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545E3284" w14:textId="0247AF64" w:rsidR="004E0FB2" w:rsidRDefault="004E0FB2" w:rsidP="00D10F9C">
            <w:pPr>
              <w:spacing w:line="250" w:lineRule="exact"/>
              <w:rPr>
                <w:rFonts w:asciiTheme="minorBidi" w:hAnsiTheme="minorBidi" w:cstheme="minorBidi"/>
                <w:sz w:val="22"/>
                <w:szCs w:val="22"/>
              </w:rPr>
            </w:pPr>
            <w:r w:rsidRPr="004E0FB2">
              <w:rPr>
                <w:rFonts w:asciiTheme="minorBidi" w:hAnsiTheme="minorBidi" w:cstheme="minorBidi"/>
                <w:sz w:val="22"/>
                <w:szCs w:val="22"/>
              </w:rPr>
              <w:t>Experience related to up to three (3) consultancy assignments for Engineering (Feasibility, Design, preparation of tender documents, tendering, contracting, construction supervision, testing and handing over) for Grid Substations comprising a voltage level of 132 up to 400 kV (one project must be a 400 KV transmission line).</w:t>
            </w:r>
          </w:p>
          <w:p w14:paraId="1320347F" w14:textId="77777777" w:rsidR="004E0FB2" w:rsidRDefault="004E0FB2" w:rsidP="00D10F9C">
            <w:pPr>
              <w:spacing w:line="250" w:lineRule="exact"/>
              <w:rPr>
                <w:rFonts w:asciiTheme="minorBidi" w:hAnsiTheme="minorBidi" w:cstheme="minorBidi"/>
                <w:sz w:val="22"/>
                <w:szCs w:val="22"/>
              </w:rPr>
            </w:pPr>
          </w:p>
          <w:p w14:paraId="63B708D5" w14:textId="66450E6F" w:rsidR="004E0FB2" w:rsidRDefault="004E0FB2" w:rsidP="00D10F9C">
            <w:pPr>
              <w:spacing w:line="250" w:lineRule="exact"/>
              <w:rPr>
                <w:rFonts w:asciiTheme="minorBidi" w:hAnsiTheme="minorBidi" w:cstheme="minorBidi"/>
                <w:sz w:val="22"/>
                <w:szCs w:val="22"/>
              </w:rPr>
            </w:pPr>
            <w:r w:rsidRPr="004E0FB2">
              <w:rPr>
                <w:rFonts w:asciiTheme="minorBidi" w:hAnsiTheme="minorBidi" w:cstheme="minorBidi"/>
                <w:sz w:val="22"/>
                <w:szCs w:val="22"/>
              </w:rPr>
              <w:t xml:space="preserve">Please specify that this </w:t>
            </w:r>
            <w:proofErr w:type="gramStart"/>
            <w:r w:rsidRPr="004E0FB2">
              <w:rPr>
                <w:rFonts w:asciiTheme="minorBidi" w:hAnsiTheme="minorBidi" w:cstheme="minorBidi"/>
                <w:sz w:val="22"/>
                <w:szCs w:val="22"/>
              </w:rPr>
              <w:t>particular project</w:t>
            </w:r>
            <w:proofErr w:type="gramEnd"/>
            <w:r w:rsidRPr="004E0FB2">
              <w:rPr>
                <w:rFonts w:asciiTheme="minorBidi" w:hAnsiTheme="minorBidi" w:cstheme="minorBidi"/>
                <w:sz w:val="22"/>
                <w:szCs w:val="22"/>
              </w:rPr>
              <w:t xml:space="preserve"> must be a 400 KV grid substation rather than a 400 KV transmission line, as it is previously addressed in paragraph 1.1.1 of section 4.2.2.</w:t>
            </w:r>
          </w:p>
          <w:p w14:paraId="79E11D59" w14:textId="3CC4C499" w:rsidR="004E0FB2" w:rsidRPr="00D10F9C" w:rsidRDefault="004E0FB2" w:rsidP="00D10F9C">
            <w:pPr>
              <w:spacing w:line="250" w:lineRule="exact"/>
              <w:rPr>
                <w:rFonts w:asciiTheme="minorBidi" w:hAnsiTheme="minorBidi" w:cstheme="minorBid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AF4B28E" w14:textId="77777777" w:rsidR="004E0FB2" w:rsidRDefault="004E0FB2" w:rsidP="00EA4664">
            <w:pPr>
              <w:spacing w:line="250" w:lineRule="exact"/>
              <w:rPr>
                <w:rStyle w:val="MSGENFONTSTYLENAMETEMPLATEROLENUMBERMSGENFONTSTYLENAMEBYROLETEXT20"/>
                <w:sz w:val="22"/>
                <w:szCs w:val="22"/>
              </w:rPr>
            </w:pPr>
            <w:r>
              <w:rPr>
                <w:rStyle w:val="MSGENFONTSTYLENAMETEMPLATEROLENUMBERMSGENFONTSTYLENAMEBYROLETEXT20"/>
                <w:sz w:val="22"/>
                <w:szCs w:val="22"/>
              </w:rPr>
              <w:t xml:space="preserve">reference 1.1.2 refers entirely to Grid Substations. </w:t>
            </w:r>
          </w:p>
          <w:p w14:paraId="4C2FD59B" w14:textId="094E3E53" w:rsidR="004E0FB2" w:rsidRDefault="004E0FB2" w:rsidP="00EA4664">
            <w:pPr>
              <w:spacing w:line="250" w:lineRule="exact"/>
              <w:rPr>
                <w:rStyle w:val="MSGENFONTSTYLENAMETEMPLATEROLENUMBERMSGENFONTSTYLENAMEBYROLETEXT20"/>
                <w:sz w:val="22"/>
                <w:szCs w:val="22"/>
              </w:rPr>
            </w:pPr>
            <w:r>
              <w:rPr>
                <w:rStyle w:val="MSGENFONTSTYLENAMETEMPLATEROLENUMBERMSGENFONTSTYLENAMEBYROLETEXT20"/>
                <w:sz w:val="22"/>
                <w:szCs w:val="22"/>
              </w:rPr>
              <w:t>Hence, it is requested that at least one of the references refers to a 400kV Grid Substation</w:t>
            </w:r>
            <w:r w:rsidR="00661ABB">
              <w:rPr>
                <w:rStyle w:val="MSGENFONTSTYLENAMETEMPLATEROLENUMBERMSGENFONTSTYLENAMEBYROLETEXT20"/>
                <w:sz w:val="22"/>
                <w:szCs w:val="22"/>
              </w:rPr>
              <w:t xml:space="preserve"> (and not to a 400kV transmission line as wrongly stated in the </w:t>
            </w:r>
            <w:proofErr w:type="spellStart"/>
            <w:r w:rsidR="00661ABB">
              <w:rPr>
                <w:rStyle w:val="MSGENFONTSTYLENAMETEMPLATEROLENUMBERMSGENFONTSTYLENAMEBYROLETEXT20"/>
                <w:sz w:val="22"/>
                <w:szCs w:val="22"/>
              </w:rPr>
              <w:t>RfA</w:t>
            </w:r>
            <w:proofErr w:type="spellEnd"/>
            <w:r w:rsidR="00661ABB">
              <w:rPr>
                <w:rStyle w:val="MSGENFONTSTYLENAMETEMPLATEROLENUMBERMSGENFONTSTYLENAMEBYROLETEXT20"/>
                <w:sz w:val="22"/>
                <w:szCs w:val="22"/>
              </w:rPr>
              <w:t>).</w:t>
            </w:r>
          </w:p>
        </w:tc>
      </w:tr>
      <w:tr w:rsidR="004E0FB2" w:rsidRPr="000E655D" w14:paraId="5F02D60C" w14:textId="77777777" w:rsidTr="007904C8">
        <w:trPr>
          <w:cantSplit/>
        </w:trPr>
        <w:tc>
          <w:tcPr>
            <w:tcW w:w="629" w:type="dxa"/>
            <w:tcBorders>
              <w:top w:val="single" w:sz="4" w:space="0" w:color="auto"/>
              <w:left w:val="single" w:sz="4" w:space="0" w:color="auto"/>
            </w:tcBorders>
            <w:shd w:val="clear" w:color="auto" w:fill="FFFFFF"/>
            <w:vAlign w:val="center"/>
          </w:tcPr>
          <w:p w14:paraId="04AC037A" w14:textId="770C2CA7" w:rsidR="004E0FB2" w:rsidRDefault="004E0FB2" w:rsidP="00EA4664">
            <w:pPr>
              <w:ind w:left="140"/>
              <w:rPr>
                <w:rStyle w:val="MSGENFONTSTYLENAMETEMPLATEROLENUMBERMSGENFONTSTYLENAMEBYROLETEXT20"/>
                <w:rFonts w:asciiTheme="minorBidi" w:hAnsiTheme="minorBidi" w:cstheme="minorBidi"/>
                <w:sz w:val="22"/>
                <w:szCs w:val="22"/>
              </w:rPr>
            </w:pPr>
            <w:r>
              <w:rPr>
                <w:rStyle w:val="MSGENFONTSTYLENAMETEMPLATEROLENUMBERMSGENFONTSTYLENAMEBYROLETEXT20"/>
                <w:rFonts w:asciiTheme="minorBidi" w:hAnsiTheme="minorBidi" w:cstheme="minorBidi"/>
                <w:sz w:val="22"/>
                <w:szCs w:val="22"/>
              </w:rPr>
              <w:lastRenderedPageBreak/>
              <w:t>15</w:t>
            </w:r>
          </w:p>
        </w:tc>
        <w:tc>
          <w:tcPr>
            <w:tcW w:w="2343" w:type="dxa"/>
            <w:tcBorders>
              <w:top w:val="single" w:sz="4" w:space="0" w:color="auto"/>
              <w:left w:val="single" w:sz="4" w:space="0" w:color="auto"/>
            </w:tcBorders>
            <w:shd w:val="clear" w:color="auto" w:fill="FFFFFF"/>
            <w:vAlign w:val="center"/>
          </w:tcPr>
          <w:p w14:paraId="560E1D49" w14:textId="56B6105A" w:rsidR="004E0FB2" w:rsidRPr="004E0FB2" w:rsidRDefault="004E0FB2" w:rsidP="004E0FB2">
            <w:pPr>
              <w:rPr>
                <w:rFonts w:asciiTheme="minorBidi" w:hAnsiTheme="minorBidi" w:cstheme="minorBidi"/>
                <w:sz w:val="22"/>
                <w:szCs w:val="22"/>
              </w:rPr>
            </w:pPr>
            <w:r w:rsidRPr="004E0FB2">
              <w:rPr>
                <w:rFonts w:asciiTheme="minorBidi" w:hAnsiTheme="minorBidi" w:cstheme="minorBidi"/>
                <w:sz w:val="22"/>
                <w:szCs w:val="22"/>
              </w:rPr>
              <w:t>1.6.2 Staffing –</w:t>
            </w:r>
            <w:r>
              <w:rPr>
                <w:rFonts w:asciiTheme="minorBidi" w:hAnsiTheme="minorBidi" w:cstheme="minorBidi"/>
                <w:sz w:val="22"/>
                <w:szCs w:val="22"/>
              </w:rPr>
              <w:t xml:space="preserve"> </w:t>
            </w:r>
            <w:r w:rsidRPr="004E0FB2">
              <w:rPr>
                <w:rFonts w:asciiTheme="minorBidi" w:hAnsiTheme="minorBidi" w:cstheme="minorBidi"/>
                <w:sz w:val="22"/>
                <w:szCs w:val="22"/>
              </w:rPr>
              <w:t>Junior Experts</w:t>
            </w:r>
          </w:p>
        </w:tc>
        <w:tc>
          <w:tcPr>
            <w:tcW w:w="4536" w:type="dxa"/>
            <w:tcBorders>
              <w:top w:val="single" w:sz="4" w:space="0" w:color="auto"/>
              <w:left w:val="single" w:sz="4" w:space="0" w:color="auto"/>
              <w:right w:val="single" w:sz="4" w:space="0" w:color="auto"/>
            </w:tcBorders>
            <w:shd w:val="clear" w:color="auto" w:fill="FFFFFF"/>
            <w:vAlign w:val="center"/>
          </w:tcPr>
          <w:p w14:paraId="100A7791" w14:textId="4A9992ED" w:rsidR="004E0FB2" w:rsidRDefault="004E0FB2" w:rsidP="00D10F9C">
            <w:pPr>
              <w:spacing w:line="250" w:lineRule="exact"/>
              <w:rPr>
                <w:rFonts w:asciiTheme="minorBidi" w:hAnsiTheme="minorBidi" w:cstheme="minorBidi"/>
                <w:sz w:val="22"/>
                <w:szCs w:val="22"/>
              </w:rPr>
            </w:pPr>
            <w:r w:rsidRPr="004E0FB2">
              <w:rPr>
                <w:rFonts w:asciiTheme="minorBidi" w:hAnsiTheme="minorBidi" w:cstheme="minorBidi"/>
                <w:sz w:val="22"/>
                <w:szCs w:val="22"/>
              </w:rPr>
              <w:t>Junior Experts for various tasks</w:t>
            </w:r>
            <w:r>
              <w:rPr>
                <w:rFonts w:asciiTheme="minorBidi" w:hAnsiTheme="minorBidi" w:cstheme="minorBidi"/>
                <w:sz w:val="22"/>
                <w:szCs w:val="22"/>
              </w:rPr>
              <w:t>.</w:t>
            </w:r>
          </w:p>
          <w:p w14:paraId="00A667F1" w14:textId="77777777" w:rsidR="004E0FB2" w:rsidRDefault="004E0FB2" w:rsidP="00D10F9C">
            <w:pPr>
              <w:spacing w:line="250" w:lineRule="exact"/>
              <w:rPr>
                <w:rFonts w:asciiTheme="minorBidi" w:hAnsiTheme="minorBidi" w:cstheme="minorBidi"/>
                <w:sz w:val="22"/>
                <w:szCs w:val="22"/>
              </w:rPr>
            </w:pPr>
          </w:p>
          <w:p w14:paraId="2DC1916E" w14:textId="7E52D3F0" w:rsidR="004E0FB2" w:rsidRDefault="004E0FB2" w:rsidP="004E0FB2">
            <w:pPr>
              <w:spacing w:line="250" w:lineRule="exact"/>
              <w:rPr>
                <w:rFonts w:asciiTheme="minorBidi" w:hAnsiTheme="minorBidi" w:cstheme="minorBidi"/>
                <w:sz w:val="22"/>
                <w:szCs w:val="22"/>
              </w:rPr>
            </w:pPr>
            <w:r w:rsidRPr="004E0FB2">
              <w:rPr>
                <w:rFonts w:asciiTheme="minorBidi" w:hAnsiTheme="minorBidi" w:cstheme="minorBidi"/>
                <w:sz w:val="22"/>
                <w:szCs w:val="22"/>
              </w:rPr>
              <w:t xml:space="preserve">We </w:t>
            </w:r>
            <w:proofErr w:type="gramStart"/>
            <w:r w:rsidRPr="004E0FB2">
              <w:rPr>
                <w:rFonts w:asciiTheme="minorBidi" w:hAnsiTheme="minorBidi" w:cstheme="minorBidi"/>
                <w:sz w:val="22"/>
                <w:szCs w:val="22"/>
              </w:rPr>
              <w:t>appreciate, if</w:t>
            </w:r>
            <w:proofErr w:type="gramEnd"/>
            <w:r w:rsidRPr="004E0FB2">
              <w:rPr>
                <w:rFonts w:asciiTheme="minorBidi" w:hAnsiTheme="minorBidi" w:cstheme="minorBidi"/>
                <w:sz w:val="22"/>
                <w:szCs w:val="22"/>
              </w:rPr>
              <w:t xml:space="preserve"> you specify the</w:t>
            </w:r>
            <w:r>
              <w:rPr>
                <w:rFonts w:asciiTheme="minorBidi" w:hAnsiTheme="minorBidi" w:cstheme="minorBidi"/>
                <w:sz w:val="22"/>
                <w:szCs w:val="22"/>
              </w:rPr>
              <w:t xml:space="preserve"> </w:t>
            </w:r>
            <w:r w:rsidRPr="004E0FB2">
              <w:rPr>
                <w:rFonts w:asciiTheme="minorBidi" w:hAnsiTheme="minorBidi" w:cstheme="minorBidi"/>
                <w:sz w:val="22"/>
                <w:szCs w:val="22"/>
              </w:rPr>
              <w:t>discipline of experts will need to be</w:t>
            </w:r>
            <w:r>
              <w:rPr>
                <w:rFonts w:asciiTheme="minorBidi" w:hAnsiTheme="minorBidi" w:cstheme="minorBidi"/>
                <w:sz w:val="22"/>
                <w:szCs w:val="22"/>
              </w:rPr>
              <w:t xml:space="preserve"> </w:t>
            </w:r>
            <w:r w:rsidRPr="004E0FB2">
              <w:rPr>
                <w:rFonts w:asciiTheme="minorBidi" w:hAnsiTheme="minorBidi" w:cstheme="minorBidi"/>
                <w:sz w:val="22"/>
                <w:szCs w:val="22"/>
              </w:rPr>
              <w:t>consider.</w:t>
            </w:r>
          </w:p>
          <w:p w14:paraId="76865BAC" w14:textId="7C99A7A6" w:rsidR="004E0FB2" w:rsidRPr="004E0FB2" w:rsidRDefault="004E0FB2" w:rsidP="00D10F9C">
            <w:pPr>
              <w:spacing w:line="250" w:lineRule="exact"/>
              <w:rPr>
                <w:rFonts w:asciiTheme="minorBidi" w:hAnsiTheme="minorBidi" w:cstheme="minorBidi"/>
                <w:sz w:val="22"/>
                <w:szCs w:val="22"/>
              </w:rPr>
            </w:pPr>
          </w:p>
        </w:tc>
        <w:tc>
          <w:tcPr>
            <w:tcW w:w="2268" w:type="dxa"/>
            <w:tcBorders>
              <w:top w:val="single" w:sz="4" w:space="0" w:color="auto"/>
              <w:left w:val="single" w:sz="4" w:space="0" w:color="auto"/>
              <w:right w:val="single" w:sz="4" w:space="0" w:color="auto"/>
            </w:tcBorders>
            <w:shd w:val="clear" w:color="auto" w:fill="FFFFFF"/>
            <w:vAlign w:val="center"/>
          </w:tcPr>
          <w:p w14:paraId="32426211" w14:textId="77777777" w:rsidR="00C8296E" w:rsidRPr="00C8296E" w:rsidRDefault="00C8296E" w:rsidP="00C8296E">
            <w:pPr>
              <w:spacing w:line="250" w:lineRule="exact"/>
              <w:rPr>
                <w:rStyle w:val="MSGENFONTSTYLENAMETEMPLATEROLENUMBERMSGENFONTSTYLENAMEBYROLETEXT20"/>
                <w:sz w:val="22"/>
                <w:szCs w:val="22"/>
              </w:rPr>
            </w:pPr>
            <w:r w:rsidRPr="00C8296E">
              <w:rPr>
                <w:rStyle w:val="MSGENFONTSTYLENAMETEMPLATEROLENUMBERMSGENFONTSTYLENAMEBYROLETEXT20"/>
                <w:sz w:val="22"/>
                <w:szCs w:val="22"/>
              </w:rPr>
              <w:t>in view of the nature of the assignment which is related to power systems, its technical aspects, its accounting and financial follow-ups, contract management as well as reporting on the same, the disciplines of Junior experts shall be related to Power engineering or as per their respective fields of activities.</w:t>
            </w:r>
          </w:p>
          <w:p w14:paraId="1B77D3BE" w14:textId="37B8FA05" w:rsidR="00662D70" w:rsidRDefault="00C8296E" w:rsidP="00C8296E">
            <w:pPr>
              <w:spacing w:line="250" w:lineRule="exact"/>
              <w:rPr>
                <w:rStyle w:val="MSGENFONTSTYLENAMETEMPLATEROLENUMBERMSGENFONTSTYLENAMEBYROLETEXT20"/>
                <w:sz w:val="22"/>
                <w:szCs w:val="22"/>
              </w:rPr>
            </w:pPr>
            <w:r w:rsidRPr="00C8296E">
              <w:rPr>
                <w:rStyle w:val="MSGENFONTSTYLENAMETEMPLATEROLENUMBERMSGENFONTSTYLENAMEBYROLETEXT20"/>
                <w:sz w:val="22"/>
                <w:szCs w:val="22"/>
              </w:rPr>
              <w:t>Commonly, a junior expert may be considered as a person having been employed in the applicant’s company for at least 2 years and having been familiarised with corporate formalities.</w:t>
            </w:r>
          </w:p>
        </w:tc>
      </w:tr>
    </w:tbl>
    <w:p w14:paraId="34C489CA" w14:textId="2284AE65" w:rsidR="00EA4664" w:rsidRPr="00D310A1" w:rsidRDefault="00EA4664">
      <w:pPr>
        <w:rPr>
          <w:rFonts w:asciiTheme="minorBidi" w:hAnsiTheme="minorBidi" w:cstheme="minorBidi"/>
        </w:rPr>
      </w:pPr>
    </w:p>
    <w:p w14:paraId="572321F8" w14:textId="6661B516" w:rsidR="00D310A1" w:rsidRPr="00D310A1" w:rsidRDefault="00D310A1">
      <w:pPr>
        <w:rPr>
          <w:rFonts w:asciiTheme="minorBidi" w:hAnsiTheme="minorBidi" w:cstheme="minorBidi"/>
          <w:b/>
          <w:bCs/>
        </w:rPr>
      </w:pPr>
      <w:r w:rsidRPr="00D310A1">
        <w:rPr>
          <w:rFonts w:asciiTheme="minorBidi" w:hAnsiTheme="minorBidi" w:cstheme="minorBidi"/>
          <w:b/>
          <w:bCs/>
        </w:rPr>
        <w:t>Important Note:</w:t>
      </w:r>
    </w:p>
    <w:p w14:paraId="4D6D0254" w14:textId="69FF3B96" w:rsidR="00D310A1" w:rsidRPr="00D310A1" w:rsidRDefault="00D310A1">
      <w:pPr>
        <w:rPr>
          <w:rFonts w:asciiTheme="minorBidi" w:hAnsiTheme="minorBidi" w:cstheme="minorBidi"/>
        </w:rPr>
      </w:pPr>
    </w:p>
    <w:p w14:paraId="7F9DD8FB" w14:textId="2B468B91" w:rsidR="00D310A1" w:rsidRPr="00D310A1" w:rsidRDefault="00D310A1">
      <w:pPr>
        <w:rPr>
          <w:rFonts w:asciiTheme="minorBidi" w:hAnsiTheme="minorBidi" w:cstheme="minorBidi"/>
        </w:rPr>
      </w:pPr>
      <w:r w:rsidRPr="00D310A1">
        <w:rPr>
          <w:rFonts w:asciiTheme="minorBidi" w:hAnsiTheme="minorBidi" w:cstheme="minorBidi"/>
        </w:rPr>
        <w:t xml:space="preserve">Applicants are reminded to observe the stipulation contained in the </w:t>
      </w:r>
      <w:proofErr w:type="spellStart"/>
      <w:r w:rsidRPr="00D310A1">
        <w:rPr>
          <w:rFonts w:asciiTheme="minorBidi" w:hAnsiTheme="minorBidi" w:cstheme="minorBidi"/>
        </w:rPr>
        <w:t>RfA</w:t>
      </w:r>
      <w:proofErr w:type="spellEnd"/>
      <w:r w:rsidRPr="00D310A1">
        <w:rPr>
          <w:rFonts w:asciiTheme="minorBidi" w:hAnsiTheme="minorBidi" w:cstheme="minorBidi"/>
        </w:rPr>
        <w:t>, clause 3.2.1, Deadline for Submission of Applications, 3</w:t>
      </w:r>
      <w:r w:rsidRPr="00D310A1">
        <w:rPr>
          <w:rFonts w:asciiTheme="minorBidi" w:hAnsiTheme="minorBidi" w:cstheme="minorBidi"/>
          <w:vertAlign w:val="superscript"/>
        </w:rPr>
        <w:t>rd</w:t>
      </w:r>
      <w:r w:rsidRPr="00D310A1">
        <w:rPr>
          <w:rFonts w:asciiTheme="minorBidi" w:hAnsiTheme="minorBidi" w:cstheme="minorBidi"/>
        </w:rPr>
        <w:t xml:space="preserve"> paragraph. Reading as follows:</w:t>
      </w:r>
    </w:p>
    <w:p w14:paraId="4C650175" w14:textId="59F5BFCB" w:rsidR="00D310A1" w:rsidRPr="00D310A1" w:rsidRDefault="00D310A1">
      <w:pPr>
        <w:rPr>
          <w:rFonts w:asciiTheme="minorBidi" w:hAnsiTheme="minorBidi" w:cstheme="minorBidi"/>
        </w:rPr>
      </w:pPr>
    </w:p>
    <w:p w14:paraId="1DEB2EBA" w14:textId="2D709A5E" w:rsidR="000F0B3F" w:rsidRPr="00D310A1" w:rsidRDefault="00D310A1" w:rsidP="00D310A1">
      <w:pPr>
        <w:ind w:left="720"/>
        <w:rPr>
          <w:rFonts w:asciiTheme="minorBidi" w:eastAsia="SimSun" w:hAnsiTheme="minorBidi" w:cstheme="minorBidi"/>
          <w:noProof/>
          <w:color w:val="auto"/>
          <w:sz w:val="22"/>
          <w:szCs w:val="22"/>
        </w:rPr>
      </w:pPr>
      <w:r w:rsidRPr="00D310A1">
        <w:rPr>
          <w:rFonts w:asciiTheme="minorBidi" w:eastAsia="SimSun" w:hAnsiTheme="minorBidi" w:cstheme="minorBidi"/>
          <w:noProof/>
          <w:color w:val="auto"/>
          <w:sz w:val="22"/>
          <w:szCs w:val="22"/>
        </w:rPr>
        <w:t xml:space="preserve">In line </w:t>
      </w:r>
      <w:r w:rsidRPr="00D310A1">
        <w:rPr>
          <w:rFonts w:asciiTheme="minorBidi" w:eastAsia="SimSun" w:hAnsiTheme="minorBidi" w:cstheme="minorBidi"/>
          <w:noProof/>
          <w:color w:val="auto"/>
          <w:kern w:val="28"/>
          <w:sz w:val="22"/>
          <w:szCs w:val="22"/>
        </w:rPr>
        <w:t>with</w:t>
      </w:r>
      <w:r w:rsidRPr="00D310A1">
        <w:rPr>
          <w:rFonts w:asciiTheme="minorBidi" w:eastAsia="SimSun" w:hAnsiTheme="minorBidi" w:cstheme="minorBidi"/>
          <w:noProof/>
          <w:color w:val="auto"/>
          <w:sz w:val="22"/>
          <w:szCs w:val="22"/>
        </w:rPr>
        <w:t xml:space="preserve"> the setting-up of the exficon platform, Applicants are requested to nominate one dedicated contact person (name, email address and phone number). The nomination shall be shared with the Tender Agent via email (</w:t>
      </w:r>
      <w:hyperlink r:id="rId6" w:history="1">
        <w:r w:rsidRPr="00D310A1">
          <w:rPr>
            <w:rFonts w:asciiTheme="minorBidi" w:eastAsia="SimSun" w:hAnsiTheme="minorBidi" w:cstheme="minorBidi"/>
            <w:noProof/>
            <w:color w:val="0000FF"/>
            <w:sz w:val="22"/>
            <w:szCs w:val="22"/>
            <w:u w:val="single"/>
          </w:rPr>
          <w:t>walter_klotz@hotmail.com</w:t>
        </w:r>
      </w:hyperlink>
      <w:r w:rsidRPr="00D310A1">
        <w:rPr>
          <w:rFonts w:asciiTheme="minorBidi" w:eastAsia="SimSun" w:hAnsiTheme="minorBidi" w:cstheme="minorBidi"/>
          <w:noProof/>
          <w:color w:val="0000FF"/>
          <w:sz w:val="22"/>
          <w:szCs w:val="22"/>
          <w:u w:val="single"/>
        </w:rPr>
        <w:t>)</w:t>
      </w:r>
      <w:r w:rsidRPr="00D310A1">
        <w:rPr>
          <w:rFonts w:asciiTheme="minorBidi" w:eastAsia="SimSun" w:hAnsiTheme="minorBidi" w:cstheme="minorBidi"/>
          <w:noProof/>
          <w:color w:val="auto"/>
          <w:sz w:val="22"/>
          <w:szCs w:val="22"/>
        </w:rPr>
        <w:t xml:space="preserve"> at the soonest after the launching of the PQ, but latest </w:t>
      </w:r>
      <w:r w:rsidRPr="00D310A1">
        <w:rPr>
          <w:rFonts w:asciiTheme="minorBidi" w:eastAsia="SimSun" w:hAnsiTheme="minorBidi" w:cstheme="minorBidi"/>
          <w:noProof/>
          <w:color w:val="auto"/>
          <w:sz w:val="22"/>
          <w:szCs w:val="22"/>
          <w:u w:val="single"/>
        </w:rPr>
        <w:t>seven (7) days prior to expiry of the deadline</w:t>
      </w:r>
      <w:r w:rsidRPr="00D310A1">
        <w:rPr>
          <w:rFonts w:asciiTheme="minorBidi" w:eastAsia="SimSun" w:hAnsiTheme="minorBidi" w:cstheme="minorBidi"/>
          <w:noProof/>
          <w:color w:val="auto"/>
          <w:sz w:val="22"/>
          <w:szCs w:val="22"/>
        </w:rPr>
        <w:t xml:space="preserve">. The data shall be used to set up an e-procurement process for this tender submission. </w:t>
      </w:r>
    </w:p>
    <w:p w14:paraId="53DEE3A3" w14:textId="28CFB5BD" w:rsidR="00D310A1" w:rsidRPr="00D310A1" w:rsidRDefault="00D310A1" w:rsidP="00D310A1">
      <w:pPr>
        <w:rPr>
          <w:rFonts w:asciiTheme="minorBidi" w:eastAsia="SimSun" w:hAnsiTheme="minorBidi" w:cstheme="minorBidi"/>
          <w:noProof/>
          <w:color w:val="auto"/>
          <w:sz w:val="22"/>
          <w:szCs w:val="22"/>
        </w:rPr>
      </w:pPr>
    </w:p>
    <w:p w14:paraId="437BDF1D" w14:textId="77777777" w:rsidR="00D310A1" w:rsidRPr="00D310A1" w:rsidRDefault="00D310A1" w:rsidP="00D310A1">
      <w:pPr>
        <w:rPr>
          <w:rFonts w:asciiTheme="minorBidi" w:hAnsiTheme="minorBidi" w:cstheme="minorBidi"/>
          <w:sz w:val="22"/>
          <w:szCs w:val="22"/>
        </w:rPr>
      </w:pPr>
    </w:p>
    <w:p w14:paraId="3224D1C8" w14:textId="77777777" w:rsidR="00D310A1" w:rsidRPr="000F0B3F" w:rsidRDefault="00D310A1">
      <w:pPr>
        <w:rPr>
          <w:rFonts w:asciiTheme="minorBidi" w:hAnsiTheme="minorBidi" w:cstheme="minorBidi"/>
          <w:sz w:val="22"/>
          <w:szCs w:val="22"/>
        </w:rPr>
      </w:pPr>
    </w:p>
    <w:p w14:paraId="6FF8DA7E" w14:textId="0FFA6323" w:rsidR="000F0B3F" w:rsidRPr="000F0B3F" w:rsidRDefault="000F0B3F">
      <w:pPr>
        <w:rPr>
          <w:rFonts w:asciiTheme="minorBidi" w:hAnsiTheme="minorBidi" w:cstheme="minorBidi"/>
          <w:b/>
          <w:bCs/>
          <w:sz w:val="22"/>
          <w:szCs w:val="22"/>
        </w:rPr>
      </w:pPr>
      <w:r w:rsidRPr="000F0B3F">
        <w:rPr>
          <w:rFonts w:asciiTheme="minorBidi" w:hAnsiTheme="minorBidi" w:cstheme="minorBidi"/>
          <w:b/>
          <w:bCs/>
          <w:sz w:val="22"/>
          <w:szCs w:val="22"/>
        </w:rPr>
        <w:t>Annexure:</w:t>
      </w:r>
    </w:p>
    <w:p w14:paraId="13B9DC75" w14:textId="0E0FB851" w:rsidR="000F0B3F" w:rsidRPr="000F0B3F" w:rsidRDefault="000F0B3F">
      <w:pPr>
        <w:rPr>
          <w:rFonts w:asciiTheme="minorBidi" w:hAnsiTheme="minorBidi" w:cstheme="minorBidi"/>
          <w:sz w:val="22"/>
          <w:szCs w:val="22"/>
        </w:rPr>
      </w:pPr>
      <w:r w:rsidRPr="000F0B3F">
        <w:rPr>
          <w:rFonts w:asciiTheme="minorBidi" w:hAnsiTheme="minorBidi" w:cstheme="minorBidi"/>
          <w:sz w:val="22"/>
          <w:szCs w:val="22"/>
        </w:rPr>
        <w:t>List of Project Measures intended to be implemented by TANTRANSCO under GEC II.</w:t>
      </w:r>
    </w:p>
    <w:p w14:paraId="0C1EC65C" w14:textId="13AC5D1D" w:rsidR="000F0B3F" w:rsidRPr="000F0B3F" w:rsidRDefault="000F0B3F">
      <w:pPr>
        <w:rPr>
          <w:rFonts w:asciiTheme="minorBidi" w:hAnsiTheme="minorBidi" w:cstheme="minorBidi"/>
          <w:sz w:val="22"/>
          <w:szCs w:val="22"/>
        </w:rPr>
      </w:pPr>
    </w:p>
    <w:p w14:paraId="567CE305" w14:textId="71223E2A" w:rsidR="000E655D" w:rsidRDefault="000E655D">
      <w:pPr>
        <w:widowControl/>
        <w:spacing w:after="160" w:line="259" w:lineRule="auto"/>
        <w:rPr>
          <w:rFonts w:asciiTheme="minorBidi" w:hAnsiTheme="minorBidi" w:cstheme="minorBidi"/>
          <w:sz w:val="22"/>
          <w:szCs w:val="22"/>
        </w:rPr>
      </w:pPr>
      <w:r>
        <w:rPr>
          <w:rFonts w:asciiTheme="minorBidi" w:hAnsiTheme="minorBidi" w:cstheme="minorBidi"/>
          <w:sz w:val="22"/>
          <w:szCs w:val="22"/>
        </w:rPr>
        <w:br w:type="page"/>
      </w:r>
    </w:p>
    <w:p w14:paraId="49B7CB77" w14:textId="2A604AB0" w:rsidR="000E655D" w:rsidRDefault="000E655D">
      <w:pPr>
        <w:rPr>
          <w:rFonts w:asciiTheme="minorBidi" w:hAnsiTheme="minorBidi" w:cstheme="minorBidi"/>
          <w:sz w:val="22"/>
          <w:szCs w:val="22"/>
        </w:rPr>
      </w:pPr>
      <w:r w:rsidRPr="000E655D">
        <w:rPr>
          <w:noProof/>
        </w:rPr>
        <w:lastRenderedPageBreak/>
        <w:drawing>
          <wp:inline distT="0" distB="0" distL="0" distR="0" wp14:anchorId="7727114D" wp14:editId="7B1F12A4">
            <wp:extent cx="5760720" cy="6584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6584950"/>
                    </a:xfrm>
                    <a:prstGeom prst="rect">
                      <a:avLst/>
                    </a:prstGeom>
                    <a:noFill/>
                    <a:ln>
                      <a:noFill/>
                    </a:ln>
                  </pic:spPr>
                </pic:pic>
              </a:graphicData>
            </a:graphic>
          </wp:inline>
        </w:drawing>
      </w:r>
    </w:p>
    <w:p w14:paraId="4B1E0E10" w14:textId="77777777" w:rsidR="000E655D" w:rsidRDefault="000E655D">
      <w:pPr>
        <w:widowControl/>
        <w:spacing w:after="160" w:line="259" w:lineRule="auto"/>
        <w:rPr>
          <w:rFonts w:asciiTheme="minorBidi" w:hAnsiTheme="minorBidi" w:cstheme="minorBidi"/>
          <w:sz w:val="22"/>
          <w:szCs w:val="22"/>
        </w:rPr>
      </w:pPr>
      <w:r>
        <w:rPr>
          <w:rFonts w:asciiTheme="minorBidi" w:hAnsiTheme="minorBidi" w:cstheme="minorBidi"/>
          <w:sz w:val="22"/>
          <w:szCs w:val="22"/>
        </w:rPr>
        <w:br w:type="page"/>
      </w:r>
    </w:p>
    <w:p w14:paraId="12DFAF99" w14:textId="32CF11ED" w:rsidR="000E655D" w:rsidRDefault="000E655D">
      <w:pPr>
        <w:rPr>
          <w:rFonts w:asciiTheme="minorBidi" w:hAnsiTheme="minorBidi" w:cstheme="minorBidi"/>
          <w:sz w:val="22"/>
          <w:szCs w:val="22"/>
        </w:rPr>
      </w:pPr>
      <w:r w:rsidRPr="000E655D">
        <w:rPr>
          <w:noProof/>
        </w:rPr>
        <w:lastRenderedPageBreak/>
        <w:drawing>
          <wp:inline distT="0" distB="0" distL="0" distR="0" wp14:anchorId="706F9B54" wp14:editId="3C94C96A">
            <wp:extent cx="5760720" cy="6196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196965"/>
                    </a:xfrm>
                    <a:prstGeom prst="rect">
                      <a:avLst/>
                    </a:prstGeom>
                    <a:noFill/>
                    <a:ln>
                      <a:noFill/>
                    </a:ln>
                  </pic:spPr>
                </pic:pic>
              </a:graphicData>
            </a:graphic>
          </wp:inline>
        </w:drawing>
      </w:r>
    </w:p>
    <w:p w14:paraId="4CEF7475" w14:textId="77777777" w:rsidR="000E655D" w:rsidRDefault="000E655D">
      <w:pPr>
        <w:widowControl/>
        <w:spacing w:after="160" w:line="259" w:lineRule="auto"/>
        <w:rPr>
          <w:rFonts w:asciiTheme="minorBidi" w:hAnsiTheme="minorBidi" w:cstheme="minorBidi"/>
          <w:sz w:val="22"/>
          <w:szCs w:val="22"/>
        </w:rPr>
      </w:pPr>
      <w:r>
        <w:rPr>
          <w:rFonts w:asciiTheme="minorBidi" w:hAnsiTheme="minorBidi" w:cstheme="minorBidi"/>
          <w:sz w:val="22"/>
          <w:szCs w:val="22"/>
        </w:rPr>
        <w:br w:type="page"/>
      </w:r>
    </w:p>
    <w:p w14:paraId="1855E8C2" w14:textId="32594000" w:rsidR="000E655D" w:rsidRDefault="000E655D">
      <w:pPr>
        <w:rPr>
          <w:rFonts w:asciiTheme="minorBidi" w:hAnsiTheme="minorBidi" w:cstheme="minorBidi"/>
          <w:sz w:val="22"/>
          <w:szCs w:val="22"/>
        </w:rPr>
      </w:pPr>
      <w:r w:rsidRPr="000E655D">
        <w:rPr>
          <w:noProof/>
        </w:rPr>
        <w:lastRenderedPageBreak/>
        <w:drawing>
          <wp:inline distT="0" distB="0" distL="0" distR="0" wp14:anchorId="07D49812" wp14:editId="3C1862FC">
            <wp:extent cx="5760720" cy="45478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547870"/>
                    </a:xfrm>
                    <a:prstGeom prst="rect">
                      <a:avLst/>
                    </a:prstGeom>
                    <a:noFill/>
                    <a:ln>
                      <a:noFill/>
                    </a:ln>
                  </pic:spPr>
                </pic:pic>
              </a:graphicData>
            </a:graphic>
          </wp:inline>
        </w:drawing>
      </w:r>
    </w:p>
    <w:p w14:paraId="24F90C34" w14:textId="77777777" w:rsidR="000E655D" w:rsidRDefault="000E655D">
      <w:pPr>
        <w:widowControl/>
        <w:spacing w:after="160" w:line="259" w:lineRule="auto"/>
        <w:rPr>
          <w:rFonts w:asciiTheme="minorBidi" w:hAnsiTheme="minorBidi" w:cstheme="minorBidi"/>
          <w:sz w:val="22"/>
          <w:szCs w:val="22"/>
        </w:rPr>
      </w:pPr>
      <w:r>
        <w:rPr>
          <w:rFonts w:asciiTheme="minorBidi" w:hAnsiTheme="minorBidi" w:cstheme="minorBidi"/>
          <w:sz w:val="22"/>
          <w:szCs w:val="22"/>
        </w:rPr>
        <w:br w:type="page"/>
      </w:r>
    </w:p>
    <w:p w14:paraId="4E627617" w14:textId="2AFA7B91" w:rsidR="000F0B3F" w:rsidRPr="000F0B3F" w:rsidRDefault="000E655D">
      <w:pPr>
        <w:rPr>
          <w:rFonts w:asciiTheme="minorBidi" w:hAnsiTheme="minorBidi" w:cstheme="minorBidi"/>
          <w:sz w:val="22"/>
          <w:szCs w:val="22"/>
        </w:rPr>
      </w:pPr>
      <w:r w:rsidRPr="000E655D">
        <w:rPr>
          <w:noProof/>
        </w:rPr>
        <w:lastRenderedPageBreak/>
        <w:drawing>
          <wp:inline distT="0" distB="0" distL="0" distR="0" wp14:anchorId="3B201DEB" wp14:editId="3DD927B3">
            <wp:extent cx="5760720" cy="7303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7303135"/>
                    </a:xfrm>
                    <a:prstGeom prst="rect">
                      <a:avLst/>
                    </a:prstGeom>
                    <a:noFill/>
                    <a:ln>
                      <a:noFill/>
                    </a:ln>
                  </pic:spPr>
                </pic:pic>
              </a:graphicData>
            </a:graphic>
          </wp:inline>
        </w:drawing>
      </w:r>
    </w:p>
    <w:sectPr w:rsidR="000F0B3F" w:rsidRPr="000F0B3F">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29C5E" w14:textId="77777777" w:rsidR="003244F7" w:rsidRDefault="003244F7" w:rsidP="000F0B3F">
      <w:r>
        <w:separator/>
      </w:r>
    </w:p>
  </w:endnote>
  <w:endnote w:type="continuationSeparator" w:id="0">
    <w:p w14:paraId="58982FE2" w14:textId="77777777" w:rsidR="003244F7" w:rsidRDefault="003244F7" w:rsidP="000F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615853"/>
      <w:docPartObj>
        <w:docPartGallery w:val="Page Numbers (Bottom of Page)"/>
        <w:docPartUnique/>
      </w:docPartObj>
    </w:sdtPr>
    <w:sdtEndPr>
      <w:rPr>
        <w:noProof/>
      </w:rPr>
    </w:sdtEndPr>
    <w:sdtContent>
      <w:p w14:paraId="7C9FAB59" w14:textId="2D3AED46" w:rsidR="000F0B3F" w:rsidRDefault="000F0B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4853BE" w14:textId="77777777" w:rsidR="000F0B3F" w:rsidRDefault="000F0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9E792" w14:textId="77777777" w:rsidR="003244F7" w:rsidRDefault="003244F7" w:rsidP="000F0B3F">
      <w:r>
        <w:separator/>
      </w:r>
    </w:p>
  </w:footnote>
  <w:footnote w:type="continuationSeparator" w:id="0">
    <w:p w14:paraId="2B8E7935" w14:textId="77777777" w:rsidR="003244F7" w:rsidRDefault="003244F7" w:rsidP="000F0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64"/>
    <w:rsid w:val="00057970"/>
    <w:rsid w:val="000765FC"/>
    <w:rsid w:val="00094DD3"/>
    <w:rsid w:val="000A29D6"/>
    <w:rsid w:val="000E655D"/>
    <w:rsid w:val="000F0B3F"/>
    <w:rsid w:val="002300C2"/>
    <w:rsid w:val="00243D9F"/>
    <w:rsid w:val="00286C09"/>
    <w:rsid w:val="003244F7"/>
    <w:rsid w:val="00461D08"/>
    <w:rsid w:val="004A5963"/>
    <w:rsid w:val="004E0FB2"/>
    <w:rsid w:val="00544FD5"/>
    <w:rsid w:val="005547B8"/>
    <w:rsid w:val="005D3DCE"/>
    <w:rsid w:val="00661ABB"/>
    <w:rsid w:val="00662D70"/>
    <w:rsid w:val="00687945"/>
    <w:rsid w:val="007904C8"/>
    <w:rsid w:val="00822339"/>
    <w:rsid w:val="00886701"/>
    <w:rsid w:val="008C721D"/>
    <w:rsid w:val="009130F4"/>
    <w:rsid w:val="009505C0"/>
    <w:rsid w:val="00C8296E"/>
    <w:rsid w:val="00C84D69"/>
    <w:rsid w:val="00D10F9C"/>
    <w:rsid w:val="00D310A1"/>
    <w:rsid w:val="00E718F7"/>
    <w:rsid w:val="00EA4664"/>
    <w:rsid w:val="00F44022"/>
    <w:rsid w:val="00FE75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AC9A0"/>
  <w15:chartTrackingRefBased/>
  <w15:docId w15:val="{7256A6D0-1326-4064-A6C4-D2DFCEBA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664"/>
    <w:pPr>
      <w:widowControl w:val="0"/>
      <w:spacing w:after="0" w:line="240" w:lineRule="auto"/>
    </w:pPr>
    <w:rPr>
      <w:rFonts w:ascii="Times New Roman" w:eastAsia="Times New Roman" w:hAnsi="Times New Roman" w:cs="Times New Roman"/>
      <w:color w:val="000000"/>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2">
    <w:name w:val="MSG_EN_FONT_STYLE_NAME_TEMPLATE_ROLE_NUMBER MSG_EN_FONT_STYLE_NAME_BY_ROLE_TEXT 2_"/>
    <w:basedOn w:val="DefaultParagraphFont"/>
    <w:rsid w:val="00EA4664"/>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2MSGENFONTSTYLEMODIFERSIZE11">
    <w:name w:val="MSG_EN_FONT_STYLE_NAME_TEMPLATE_ROLE_NUMBER MSG_EN_FONT_STYLE_NAME_BY_ROLE_TEXT 2 + MSG_EN_FONT_STYLE_MODIFER_SIZE 11"/>
    <w:aliases w:val="MSG_EN_FONT_STYLE_MODIFER_BOLD"/>
    <w:basedOn w:val="MSGENFONTSTYLENAMETEMPLATEROLENUMBERMSGENFONTSTYLENAMEBYROLETEXT2"/>
    <w:rsid w:val="00EA4664"/>
    <w:rPr>
      <w:rFonts w:ascii="Arial" w:eastAsia="Arial" w:hAnsi="Arial" w:cs="Arial"/>
      <w:b/>
      <w:bCs/>
      <w:i w:val="0"/>
      <w:iCs w:val="0"/>
      <w:smallCaps w:val="0"/>
      <w:strike w:val="0"/>
      <w:color w:val="000000"/>
      <w:spacing w:val="0"/>
      <w:w w:val="100"/>
      <w:position w:val="0"/>
      <w:sz w:val="22"/>
      <w:szCs w:val="22"/>
      <w:u w:val="none"/>
      <w:lang w:val="en-GB" w:eastAsia="en-GB" w:bidi="en-GB"/>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rsid w:val="00EA4664"/>
    <w:rPr>
      <w:rFonts w:ascii="Arial" w:eastAsia="Arial" w:hAnsi="Arial" w:cs="Arial"/>
      <w:b w:val="0"/>
      <w:bCs w:val="0"/>
      <w:i w:val="0"/>
      <w:iCs w:val="0"/>
      <w:smallCaps w:val="0"/>
      <w:strike w:val="0"/>
      <w:color w:val="000000"/>
      <w:spacing w:val="0"/>
      <w:w w:val="100"/>
      <w:position w:val="0"/>
      <w:sz w:val="21"/>
      <w:szCs w:val="21"/>
      <w:u w:val="none"/>
      <w:lang w:val="en-GB" w:eastAsia="en-GB" w:bidi="en-GB"/>
    </w:rPr>
  </w:style>
  <w:style w:type="paragraph" w:styleId="Header">
    <w:name w:val="header"/>
    <w:basedOn w:val="Normal"/>
    <w:link w:val="HeaderChar"/>
    <w:uiPriority w:val="99"/>
    <w:unhideWhenUsed/>
    <w:rsid w:val="000F0B3F"/>
    <w:pPr>
      <w:tabs>
        <w:tab w:val="center" w:pos="4536"/>
        <w:tab w:val="right" w:pos="9072"/>
      </w:tabs>
    </w:pPr>
  </w:style>
  <w:style w:type="character" w:customStyle="1" w:styleId="HeaderChar">
    <w:name w:val="Header Char"/>
    <w:basedOn w:val="DefaultParagraphFont"/>
    <w:link w:val="Header"/>
    <w:uiPriority w:val="99"/>
    <w:rsid w:val="000F0B3F"/>
    <w:rPr>
      <w:rFonts w:ascii="Times New Roman" w:eastAsia="Times New Roman" w:hAnsi="Times New Roman" w:cs="Times New Roman"/>
      <w:color w:val="000000"/>
      <w:sz w:val="24"/>
      <w:szCs w:val="24"/>
      <w:lang w:eastAsia="en-GB" w:bidi="en-GB"/>
    </w:rPr>
  </w:style>
  <w:style w:type="paragraph" w:styleId="Footer">
    <w:name w:val="footer"/>
    <w:basedOn w:val="Normal"/>
    <w:link w:val="FooterChar"/>
    <w:uiPriority w:val="99"/>
    <w:unhideWhenUsed/>
    <w:rsid w:val="000F0B3F"/>
    <w:pPr>
      <w:tabs>
        <w:tab w:val="center" w:pos="4536"/>
        <w:tab w:val="right" w:pos="9072"/>
      </w:tabs>
    </w:pPr>
  </w:style>
  <w:style w:type="character" w:customStyle="1" w:styleId="FooterChar">
    <w:name w:val="Footer Char"/>
    <w:basedOn w:val="DefaultParagraphFont"/>
    <w:link w:val="Footer"/>
    <w:uiPriority w:val="99"/>
    <w:rsid w:val="000F0B3F"/>
    <w:rPr>
      <w:rFonts w:ascii="Times New Roman" w:eastAsia="Times New Roman" w:hAnsi="Times New Roman" w:cs="Times New Roman"/>
      <w:color w:val="000000"/>
      <w:sz w:val="24"/>
      <w:szCs w:val="24"/>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lter_klotz@hotmail.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dc:creator>
  <cp:keywords/>
  <dc:description/>
  <cp:lastModifiedBy>WK</cp:lastModifiedBy>
  <cp:revision>25</cp:revision>
  <dcterms:created xsi:type="dcterms:W3CDTF">2023-02-20T14:02:00Z</dcterms:created>
  <dcterms:modified xsi:type="dcterms:W3CDTF">2023-02-27T07:24:00Z</dcterms:modified>
</cp:coreProperties>
</file>